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
        <w:numPr>
          <w:ilvl w:val="0"/>
          <w:numId w:val="0"/>
        </w:numPr>
        <w:ind w:leftChars="0"/>
        <w:jc w:val="center"/>
        <w:rPr>
          <w:rFonts w:hint="eastAsia" w:ascii="华文行楷" w:hAnsi="华文行楷" w:eastAsia="华文行楷" w:cs="华文行楷"/>
          <w:b w:val="0"/>
          <w:bCs w:val="0"/>
          <w:sz w:val="48"/>
          <w:szCs w:val="48"/>
          <w:lang w:val="en-US" w:eastAsia="zh-CN"/>
        </w:rPr>
      </w:pPr>
      <w:bookmarkStart w:id="0" w:name="_GoBack"/>
      <w:bookmarkEnd w:id="0"/>
      <w:r>
        <w:rPr>
          <w:rFonts w:hint="eastAsia" w:ascii="华文行楷" w:hAnsi="华文行楷" w:eastAsia="华文行楷" w:cs="华文行楷"/>
          <w:b w:val="0"/>
          <w:bCs w:val="0"/>
          <w:sz w:val="48"/>
          <w:szCs w:val="48"/>
          <w:lang w:val="en-US" w:eastAsia="zh-CN"/>
        </w:rPr>
        <w:t>江西中医药大学针灸推拿学院</w:t>
      </w:r>
    </w:p>
    <w:p>
      <w:pPr>
        <w:pStyle w:val="6"/>
        <w:numPr>
          <w:ilvl w:val="0"/>
          <w:numId w:val="0"/>
        </w:numPr>
        <w:ind w:leftChars="0"/>
        <w:jc w:val="center"/>
        <w:rPr>
          <w:rFonts w:hint="eastAsia" w:ascii="楷体" w:hAnsi="楷体" w:eastAsia="楷体" w:cs="楷体"/>
          <w:sz w:val="30"/>
          <w:szCs w:val="30"/>
        </w:rPr>
      </w:pPr>
      <w:r>
        <w:drawing>
          <wp:anchor distT="0" distB="0" distL="114935" distR="114935" simplePos="0" relativeHeight="251676672" behindDoc="1" locked="0" layoutInCell="1" allowOverlap="1">
            <wp:simplePos x="0" y="0"/>
            <wp:positionH relativeFrom="column">
              <wp:posOffset>171450</wp:posOffset>
            </wp:positionH>
            <wp:positionV relativeFrom="paragraph">
              <wp:posOffset>203200</wp:posOffset>
            </wp:positionV>
            <wp:extent cx="1543050" cy="596900"/>
            <wp:effectExtent l="0" t="0" r="6350" b="0"/>
            <wp:wrapTight wrapText="bothSides">
              <wp:wrapPolygon>
                <wp:start x="0" y="0"/>
                <wp:lineTo x="0" y="21140"/>
                <wp:lineTo x="21511" y="21140"/>
                <wp:lineTo x="21511" y="0"/>
                <wp:lineTo x="0" y="0"/>
              </wp:wrapPolygon>
            </wp:wrapTight>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4"/>
                    <a:stretch>
                      <a:fillRect/>
                    </a:stretch>
                  </pic:blipFill>
                  <pic:spPr>
                    <a:xfrm>
                      <a:off x="0" y="0"/>
                      <a:ext cx="1543050" cy="596900"/>
                    </a:xfrm>
                    <a:prstGeom prst="rect">
                      <a:avLst/>
                    </a:prstGeom>
                    <a:noFill/>
                    <a:ln>
                      <a:noFill/>
                    </a:ln>
                  </pic:spPr>
                </pic:pic>
              </a:graphicData>
            </a:graphic>
          </wp:anchor>
        </w:drawing>
      </w:r>
      <w:r>
        <w:rPr>
          <w:rFonts w:hint="eastAsia" w:ascii="华文行楷" w:hAnsi="华文行楷" w:eastAsia="华文行楷" w:cs="华文行楷"/>
          <w:b w:val="0"/>
          <w:bCs w:val="0"/>
          <w:sz w:val="44"/>
          <w:szCs w:val="44"/>
          <w:lang w:val="en-US" w:eastAsia="zh-CN"/>
        </w:rPr>
        <w:t>——</w:t>
      </w:r>
      <w:r>
        <w:rPr>
          <w:rFonts w:hint="eastAsia" w:ascii="楷体" w:hAnsi="楷体" w:eastAsia="楷体" w:cs="楷体"/>
          <w:sz w:val="30"/>
          <w:szCs w:val="30"/>
        </w:rPr>
        <w:t>国家中医药管理局重点学科</w:t>
      </w:r>
    </w:p>
    <w:p>
      <w:pPr>
        <w:pStyle w:val="6"/>
        <w:numPr>
          <w:ilvl w:val="0"/>
          <w:numId w:val="0"/>
        </w:numPr>
        <w:ind w:leftChars="0"/>
        <w:jc w:val="center"/>
        <w:rPr>
          <w:rFonts w:hint="eastAsia" w:ascii="华文细黑" w:hAnsi="华文细黑" w:eastAsia="华文细黑" w:cs="华文细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210" w:rightChars="100" w:firstLine="420" w:firstLineChars="200"/>
        <w:textAlignment w:val="auto"/>
        <w:rPr>
          <w:rFonts w:hint="default" w:ascii="楷体" w:hAnsi="楷体" w:eastAsia="楷体" w:cs="楷体"/>
          <w:color w:val="F20000" w:themeColor="background2" w:themeShade="80"/>
          <w:sz w:val="21"/>
          <w:szCs w:val="21"/>
          <w:lang w:val="en-US" w:eastAsia="zh-CN"/>
        </w:rPr>
      </w:pPr>
      <w:r>
        <w:rPr>
          <w:rFonts w:hint="eastAsia" w:ascii="楷体" w:hAnsi="楷体" w:eastAsia="楷体" w:cs="楷体"/>
          <w:sz w:val="21"/>
          <w:szCs w:val="21"/>
          <w:lang w:val="en-US" w:eastAsia="zh-CN"/>
        </w:rPr>
        <w:t>针灸推拿</w:t>
      </w:r>
      <w:r>
        <w:rPr>
          <w:rFonts w:hint="eastAsia" w:ascii="楷体" w:hAnsi="楷体" w:eastAsia="楷体" w:cs="楷体"/>
          <w:sz w:val="21"/>
          <w:szCs w:val="21"/>
        </w:rPr>
        <w:t>学院前身是针灸骨伤系，创建于上世纪80年代。</w:t>
      </w:r>
      <w:r>
        <w:rPr>
          <w:rFonts w:hint="eastAsia" w:ascii="楷体" w:hAnsi="楷体" w:eastAsia="楷体" w:cs="楷体"/>
          <w:color w:val="F20000" w:themeColor="background2" w:themeShade="80"/>
          <w:sz w:val="21"/>
          <w:szCs w:val="21"/>
          <w:lang w:val="en-US" w:eastAsia="zh-CN"/>
        </w:rPr>
        <w:t>拥有2个本科专业，针灸推拿学和康复治疗学。其中，针灸推拿学专业在</w:t>
      </w:r>
      <w:r>
        <w:rPr>
          <w:rFonts w:hint="eastAsia" w:ascii="楷体" w:hAnsi="楷体" w:eastAsia="楷体" w:cs="楷体"/>
          <w:sz w:val="21"/>
          <w:szCs w:val="21"/>
        </w:rPr>
        <w:t>1987年开始招收硕士研究生，2006年获批江西省示范性硕士学位授权学科，2008年被教育部批准为高等学校特色专业建设点</w:t>
      </w:r>
      <w:r>
        <w:rPr>
          <w:rFonts w:hint="eastAsia" w:ascii="楷体" w:hAnsi="楷体" w:eastAsia="楷体" w:cs="楷体"/>
          <w:sz w:val="21"/>
          <w:szCs w:val="21"/>
          <w:lang w:eastAsia="zh-CN"/>
        </w:rPr>
        <w:t>，</w:t>
      </w:r>
      <w:r>
        <w:rPr>
          <w:rFonts w:hint="eastAsia" w:ascii="楷体" w:hAnsi="楷体" w:eastAsia="楷体" w:cs="楷体"/>
          <w:color w:val="F20000" w:themeColor="background2" w:themeShade="80"/>
          <w:sz w:val="21"/>
          <w:szCs w:val="21"/>
          <w:lang w:val="en-US" w:eastAsia="zh-CN"/>
        </w:rPr>
        <w:t>2013年获得博士学位授权点，2018年江西省本科专业综合评价第一，2019年获得江西省一流专业。</w:t>
      </w:r>
    </w:p>
    <w:p>
      <w:pPr>
        <w:keepNext w:val="0"/>
        <w:keepLines w:val="0"/>
        <w:pageBreakBefore w:val="0"/>
        <w:widowControl w:val="0"/>
        <w:kinsoku/>
        <w:wordWrap/>
        <w:overflowPunct/>
        <w:topLinePunct w:val="0"/>
        <w:autoSpaceDE/>
        <w:autoSpaceDN/>
        <w:bidi w:val="0"/>
        <w:adjustRightInd/>
        <w:snapToGrid/>
        <w:spacing w:line="240" w:lineRule="auto"/>
        <w:ind w:right="210" w:rightChars="100" w:firstLine="420" w:firstLineChars="200"/>
        <w:textAlignment w:val="auto"/>
      </w:pPr>
      <w:r>
        <w:rPr>
          <w:rFonts w:hint="eastAsia" w:ascii="楷体" w:hAnsi="楷体" w:eastAsia="楷体" w:cs="楷体"/>
          <w:sz w:val="21"/>
          <w:szCs w:val="21"/>
          <w:lang w:val="en-US" w:eastAsia="zh-CN"/>
        </w:rPr>
        <w:t>针灸推拿</w:t>
      </w:r>
      <w:r>
        <w:rPr>
          <w:rFonts w:hint="eastAsia" w:ascii="楷体" w:hAnsi="楷体" w:eastAsia="楷体" w:cs="楷体"/>
          <w:sz w:val="21"/>
          <w:szCs w:val="21"/>
        </w:rPr>
        <w:t>学院具有深厚的学术积淀和较好的科研基地，已形成了热敏灸应用规律及其机理研究、腧穴敏化规律及其临床应用研究等研究方向。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rPr>
        <w:drawing>
          <wp:anchor distT="0" distB="0" distL="0" distR="0" simplePos="0" relativeHeight="251681792" behindDoc="0" locked="0" layoutInCell="1" allowOverlap="1">
            <wp:simplePos x="0" y="0"/>
            <wp:positionH relativeFrom="column">
              <wp:posOffset>1905</wp:posOffset>
            </wp:positionH>
            <wp:positionV relativeFrom="paragraph">
              <wp:posOffset>62230</wp:posOffset>
            </wp:positionV>
            <wp:extent cx="2543810" cy="1695450"/>
            <wp:effectExtent l="0" t="0" r="8890" b="635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43810" cy="1695450"/>
                    </a:xfrm>
                    <a:prstGeom prst="rect">
                      <a:avLst/>
                    </a:prstGeom>
                    <a:noFill/>
                    <a:ln>
                      <a:noFill/>
                    </a:ln>
                  </pic:spPr>
                </pic:pic>
              </a:graphicData>
            </a:graphic>
          </wp:anchor>
        </w:drawing>
      </w:r>
      <w:r>
        <w:rPr>
          <w:rFonts w:hint="eastAsia" w:ascii="楷体" w:hAnsi="楷体" w:eastAsia="楷体" w:cs="楷体"/>
          <w:sz w:val="21"/>
          <w:szCs w:val="21"/>
          <w:lang w:val="en-US" w:eastAsia="zh-CN"/>
        </w:rPr>
        <w:t>我院院长</w:t>
      </w:r>
      <w:r>
        <w:rPr>
          <w:rFonts w:hint="eastAsia" w:ascii="楷体" w:hAnsi="楷体" w:eastAsia="楷体" w:cs="楷体"/>
          <w:sz w:val="21"/>
          <w:szCs w:val="21"/>
        </w:rPr>
        <w:t>陈日新</w:t>
      </w:r>
      <w:r>
        <w:rPr>
          <w:rFonts w:hint="eastAsia" w:ascii="楷体" w:hAnsi="楷体" w:eastAsia="楷体" w:cs="楷体"/>
          <w:sz w:val="21"/>
          <w:szCs w:val="21"/>
          <w:lang w:val="en-US" w:eastAsia="zh-CN"/>
        </w:rPr>
        <w:t>任</w:t>
      </w:r>
      <w:r>
        <w:rPr>
          <w:rFonts w:hint="eastAsia" w:ascii="楷体" w:hAnsi="楷体" w:eastAsia="楷体" w:cs="楷体"/>
          <w:sz w:val="21"/>
          <w:szCs w:val="21"/>
        </w:rPr>
        <w:t>教授</w:t>
      </w:r>
      <w:r>
        <w:rPr>
          <w:rFonts w:hint="eastAsia" w:ascii="楷体" w:hAnsi="楷体" w:eastAsia="楷体" w:cs="楷体"/>
          <w:sz w:val="21"/>
          <w:szCs w:val="21"/>
          <w:lang w:eastAsia="zh-CN"/>
        </w:rPr>
        <w:t>、</w:t>
      </w:r>
      <w:r>
        <w:rPr>
          <w:rFonts w:hint="eastAsia" w:ascii="楷体" w:hAnsi="楷体" w:eastAsia="楷体" w:cs="楷体"/>
          <w:sz w:val="21"/>
          <w:szCs w:val="21"/>
        </w:rPr>
        <w:t>主任中医师</w:t>
      </w:r>
      <w:r>
        <w:rPr>
          <w:rFonts w:hint="eastAsia" w:ascii="楷体" w:hAnsi="楷体" w:eastAsia="楷体" w:cs="楷体"/>
          <w:sz w:val="21"/>
          <w:szCs w:val="21"/>
          <w:lang w:eastAsia="zh-CN"/>
        </w:rPr>
        <w:t>，</w:t>
      </w:r>
      <w:r>
        <w:rPr>
          <w:rFonts w:hint="eastAsia" w:ascii="楷体" w:hAnsi="楷体" w:eastAsia="楷体" w:cs="楷体"/>
          <w:sz w:val="21"/>
          <w:szCs w:val="21"/>
        </w:rPr>
        <w:t>长期从事腧穴敏化与灸疗规律的研究，历经30年不懈探索，创立了“辨敏施灸”新技术</w:t>
      </w:r>
      <w:r>
        <w:rPr>
          <w:rFonts w:hint="eastAsia" w:ascii="楷体" w:hAnsi="楷体" w:eastAsia="楷体" w:cs="楷体"/>
          <w:sz w:val="21"/>
          <w:szCs w:val="21"/>
          <w:lang w:eastAsia="zh-CN"/>
        </w:rPr>
        <w:t>，</w:t>
      </w:r>
      <w:r>
        <w:rPr>
          <w:rFonts w:hint="eastAsia" w:ascii="楷体" w:hAnsi="楷体" w:eastAsia="楷体" w:cs="楷体"/>
          <w:sz w:val="21"/>
          <w:szCs w:val="21"/>
        </w:rPr>
        <w:t>建立了“敏消量足”的灸量标准</w:t>
      </w:r>
      <w:r>
        <w:rPr>
          <w:rFonts w:hint="eastAsia" w:ascii="楷体" w:hAnsi="楷体" w:eastAsia="楷体" w:cs="楷体"/>
          <w:sz w:val="21"/>
          <w:szCs w:val="21"/>
          <w:lang w:eastAsia="zh-CN"/>
        </w:rPr>
        <w:t>，</w:t>
      </w:r>
      <w:r>
        <w:rPr>
          <w:rFonts w:hint="eastAsia" w:ascii="楷体" w:hAnsi="楷体" w:eastAsia="楷体" w:cs="楷体"/>
          <w:sz w:val="21"/>
          <w:szCs w:val="21"/>
        </w:rPr>
        <w:t>提出了“腧穴敏化”与“灸之要，气至而有效”新理论。</w:t>
      </w:r>
      <w:r>
        <w:rPr>
          <w:rFonts w:hint="eastAsia" w:ascii="楷体" w:hAnsi="楷体" w:eastAsia="楷体" w:cs="楷体"/>
          <w:sz w:val="21"/>
          <w:szCs w:val="21"/>
          <w:lang w:val="en-US" w:eastAsia="zh-CN"/>
        </w:rPr>
        <w:t>是</w:t>
      </w:r>
      <w:r>
        <w:rPr>
          <w:rFonts w:hint="eastAsia" w:ascii="楷体" w:hAnsi="楷体" w:eastAsia="楷体" w:cs="楷体"/>
          <w:sz w:val="21"/>
          <w:szCs w:val="21"/>
        </w:rPr>
        <w:t>国务院特殊津贴专家</w:t>
      </w:r>
      <w:r>
        <w:rPr>
          <w:rFonts w:hint="eastAsia" w:ascii="楷体" w:hAnsi="楷体" w:eastAsia="楷体" w:cs="楷体"/>
          <w:sz w:val="21"/>
          <w:szCs w:val="21"/>
          <w:lang w:eastAsia="zh-CN"/>
        </w:rPr>
        <w:t>——</w:t>
      </w:r>
      <w:r>
        <w:rPr>
          <w:rFonts w:hint="eastAsia" w:ascii="楷体" w:hAnsi="楷体" w:eastAsia="楷体" w:cs="楷体"/>
          <w:sz w:val="21"/>
          <w:szCs w:val="21"/>
        </w:rPr>
        <w:t>截止至2020</w:t>
      </w:r>
      <w:r>
        <w:rPr>
          <w:rFonts w:hint="eastAsia" w:ascii="楷体" w:hAnsi="楷体" w:eastAsia="楷体" w:cs="楷体"/>
          <w:sz w:val="21"/>
          <w:szCs w:val="21"/>
          <w:lang w:val="en-US" w:eastAsia="zh-CN"/>
        </w:rPr>
        <w:t>年</w:t>
      </w:r>
      <w:r>
        <w:rPr>
          <w:rFonts w:hint="eastAsia" w:ascii="楷体" w:hAnsi="楷体" w:eastAsia="楷体" w:cs="楷体"/>
          <w:sz w:val="21"/>
          <w:szCs w:val="21"/>
        </w:rPr>
        <w:t>5</w:t>
      </w:r>
      <w:r>
        <w:rPr>
          <w:rFonts w:hint="eastAsia" w:ascii="楷体" w:hAnsi="楷体" w:eastAsia="楷体" w:cs="楷体"/>
          <w:sz w:val="21"/>
          <w:szCs w:val="21"/>
          <w:lang w:val="en-US" w:eastAsia="zh-CN"/>
        </w:rPr>
        <w:t>月，陈院长已先后获得</w:t>
      </w:r>
      <w:r>
        <w:rPr>
          <w:rFonts w:hint="eastAsia" w:ascii="楷体" w:hAnsi="楷体" w:eastAsia="楷体" w:cs="楷体"/>
          <w:sz w:val="21"/>
          <w:szCs w:val="21"/>
        </w:rPr>
        <w:t>100名改革开放杰出贡献对象</w:t>
      </w:r>
      <w:r>
        <w:rPr>
          <w:rFonts w:hint="eastAsia" w:ascii="楷体" w:hAnsi="楷体" w:eastAsia="楷体" w:cs="楷体"/>
          <w:sz w:val="21"/>
          <w:szCs w:val="21"/>
          <w:lang w:eastAsia="zh-CN"/>
        </w:rPr>
        <w:t>、</w:t>
      </w:r>
      <w:r>
        <w:rPr>
          <w:rFonts w:hint="eastAsia" w:ascii="楷体" w:hAnsi="楷体" w:eastAsia="楷体" w:cs="楷体"/>
          <w:sz w:val="21"/>
          <w:szCs w:val="21"/>
        </w:rPr>
        <w:t>全国优秀教</w:t>
      </w:r>
      <w:r>
        <w:rPr>
          <w:rFonts w:hint="eastAsia" w:ascii="楷体" w:hAnsi="楷体" w:eastAsia="楷体" w:cs="楷体"/>
          <w:sz w:val="21"/>
          <w:szCs w:val="21"/>
          <w:lang w:eastAsia="zh-CN"/>
        </w:rPr>
        <w:t>、</w:t>
      </w:r>
      <w:r>
        <w:rPr>
          <w:rFonts w:hint="eastAsia" w:ascii="楷体" w:hAnsi="楷体" w:eastAsia="楷体" w:cs="楷体"/>
          <w:sz w:val="21"/>
          <w:szCs w:val="21"/>
        </w:rPr>
        <w:t>全国老中医药专家学术经验继承工作指导老师</w:t>
      </w:r>
      <w:r>
        <w:rPr>
          <w:rFonts w:hint="eastAsia" w:ascii="楷体" w:hAnsi="楷体" w:eastAsia="楷体" w:cs="楷体"/>
          <w:sz w:val="21"/>
          <w:szCs w:val="21"/>
          <w:lang w:eastAsia="zh-CN"/>
        </w:rPr>
        <w:t>、</w:t>
      </w:r>
      <w:r>
        <w:rPr>
          <w:rFonts w:hint="eastAsia" w:ascii="楷体" w:hAnsi="楷体" w:eastAsia="楷体" w:cs="楷体"/>
          <w:sz w:val="21"/>
          <w:szCs w:val="21"/>
        </w:rPr>
        <w:t>全国中医药高等学校教学名师</w:t>
      </w:r>
      <w:r>
        <w:rPr>
          <w:rFonts w:hint="eastAsia" w:ascii="楷体" w:hAnsi="楷体" w:eastAsia="楷体" w:cs="楷体"/>
          <w:sz w:val="21"/>
          <w:szCs w:val="21"/>
          <w:lang w:eastAsia="zh-CN"/>
        </w:rPr>
        <w:t>、</w:t>
      </w:r>
      <w:r>
        <w:rPr>
          <w:rFonts w:hint="eastAsia" w:ascii="楷体" w:hAnsi="楷体" w:eastAsia="楷体" w:cs="楷体"/>
          <w:sz w:val="21"/>
          <w:szCs w:val="21"/>
        </w:rPr>
        <w:t>全国争先创优个人</w:t>
      </w:r>
      <w:r>
        <w:rPr>
          <w:rFonts w:hint="eastAsia" w:ascii="楷体" w:hAnsi="楷体" w:eastAsia="楷体" w:cs="楷体"/>
          <w:sz w:val="21"/>
          <w:szCs w:val="21"/>
          <w:lang w:eastAsia="zh-CN"/>
        </w:rPr>
        <w:t>、</w:t>
      </w:r>
      <w:r>
        <w:rPr>
          <w:rFonts w:hint="eastAsia" w:ascii="楷体" w:hAnsi="楷体" w:eastAsia="楷体" w:cs="楷体"/>
          <w:sz w:val="21"/>
          <w:szCs w:val="21"/>
        </w:rPr>
        <w:t>全国卫生系统先进工作者</w:t>
      </w:r>
      <w:r>
        <w:rPr>
          <w:rFonts w:hint="eastAsia" w:ascii="楷体" w:hAnsi="楷体" w:eastAsia="楷体" w:cs="楷体"/>
          <w:sz w:val="21"/>
          <w:szCs w:val="21"/>
          <w:lang w:eastAsia="zh-CN"/>
        </w:rPr>
        <w:t>、</w:t>
      </w:r>
      <w:r>
        <w:rPr>
          <w:rFonts w:hint="eastAsia" w:ascii="楷体" w:hAnsi="楷体" w:eastAsia="楷体" w:cs="楷体"/>
          <w:sz w:val="21"/>
          <w:szCs w:val="21"/>
        </w:rPr>
        <w:t>国家卫生计生突出贡献中青年专家</w:t>
      </w:r>
      <w:r>
        <w:rPr>
          <w:rFonts w:hint="eastAsia" w:ascii="楷体" w:hAnsi="楷体" w:eastAsia="楷体" w:cs="楷体"/>
          <w:sz w:val="21"/>
          <w:szCs w:val="21"/>
          <w:lang w:eastAsia="zh-CN"/>
        </w:rPr>
        <w:t>、</w:t>
      </w:r>
      <w:r>
        <w:rPr>
          <w:rFonts w:hint="eastAsia" w:ascii="楷体" w:hAnsi="楷体" w:eastAsia="楷体" w:cs="楷体"/>
          <w:sz w:val="21"/>
          <w:szCs w:val="21"/>
        </w:rPr>
        <w:t>全国优秀科技工作者</w:t>
      </w:r>
      <w:r>
        <w:rPr>
          <w:rFonts w:hint="eastAsia" w:ascii="楷体" w:hAnsi="楷体" w:eastAsia="楷体" w:cs="楷体"/>
          <w:sz w:val="21"/>
          <w:szCs w:val="21"/>
          <w:lang w:eastAsia="zh-CN"/>
        </w:rPr>
        <w:t>、</w:t>
      </w:r>
      <w:r>
        <w:rPr>
          <w:rFonts w:hint="eastAsia" w:ascii="楷体" w:hAnsi="楷体" w:eastAsia="楷体" w:cs="楷体"/>
          <w:sz w:val="21"/>
          <w:szCs w:val="21"/>
        </w:rPr>
        <w:t>江西省院士后备人选</w:t>
      </w:r>
      <w:r>
        <w:rPr>
          <w:rFonts w:hint="eastAsia" w:ascii="楷体" w:hAnsi="楷体" w:eastAsia="楷体" w:cs="楷体"/>
          <w:sz w:val="21"/>
          <w:szCs w:val="21"/>
          <w:lang w:eastAsia="zh-CN"/>
        </w:rPr>
        <w:t>、</w:t>
      </w:r>
      <w:r>
        <w:rPr>
          <w:rFonts w:hint="eastAsia" w:ascii="楷体" w:hAnsi="楷体" w:eastAsia="楷体" w:cs="楷体"/>
          <w:sz w:val="21"/>
          <w:szCs w:val="21"/>
        </w:rPr>
        <w:t>江西省突出贡献人才</w:t>
      </w:r>
      <w:r>
        <w:rPr>
          <w:rFonts w:hint="eastAsia" w:ascii="楷体" w:hAnsi="楷体" w:eastAsia="楷体" w:cs="楷体"/>
          <w:sz w:val="21"/>
          <w:szCs w:val="21"/>
          <w:lang w:eastAsia="zh-CN"/>
        </w:rPr>
        <w:t>、</w:t>
      </w:r>
      <w:r>
        <w:rPr>
          <w:rFonts w:hint="eastAsia" w:ascii="楷体" w:hAnsi="楷体" w:eastAsia="楷体" w:cs="楷体"/>
          <w:sz w:val="21"/>
          <w:szCs w:val="21"/>
        </w:rPr>
        <w:t>江西省重点学科带头人</w:t>
      </w:r>
      <w:r>
        <w:rPr>
          <w:rFonts w:hint="eastAsia" w:ascii="楷体" w:hAnsi="楷体" w:eastAsia="楷体" w:cs="楷体"/>
          <w:sz w:val="21"/>
          <w:szCs w:val="21"/>
          <w:lang w:val="en-US" w:eastAsia="zh-CN"/>
        </w:rPr>
        <w:t>等荣誉称号。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陈院长的</w:t>
      </w:r>
      <w:r>
        <w:rPr>
          <w:rFonts w:hint="eastAsia" w:ascii="楷体" w:hAnsi="楷体" w:eastAsia="楷体" w:cs="楷体"/>
          <w:sz w:val="21"/>
          <w:szCs w:val="21"/>
        </w:rPr>
        <w:t>两项重大成果“腧穴热敏化临床研究”与“腧穴热敏化客观显示研究”均被评价为原始创新，达到国际领先水平。获得国家科技进步二等奖1项，世界中医药学会联合会中医药贡献二等奖1项，</w:t>
      </w:r>
      <w:r>
        <w:rPr>
          <w:rFonts w:hint="eastAsia" w:ascii="楷体" w:hAnsi="楷体" w:eastAsia="楷体" w:cs="楷体"/>
          <w:color w:val="F20000" w:themeColor="background2" w:themeShade="80"/>
          <w:sz w:val="21"/>
          <w:szCs w:val="21"/>
          <w:lang w:val="en-US" w:eastAsia="zh-CN"/>
        </w:rPr>
        <w:t>江西省科技进步一等奖2项，</w:t>
      </w:r>
      <w:r>
        <w:rPr>
          <w:rFonts w:hint="eastAsia" w:ascii="楷体" w:hAnsi="楷体" w:eastAsia="楷体" w:cs="楷体"/>
          <w:sz w:val="21"/>
          <w:szCs w:val="21"/>
        </w:rPr>
        <w:t>江西省高等学校科技成果一等奖1项（以上均为第一负责人）</w:t>
      </w:r>
      <w:r>
        <w:rPr>
          <w:rFonts w:hint="eastAsia" w:ascii="楷体" w:hAnsi="楷体" w:eastAsia="楷体" w:cs="楷体"/>
          <w:sz w:val="21"/>
          <w:szCs w:val="21"/>
          <w:lang w:val="en-US" w:eastAsia="zh-CN"/>
        </w:rPr>
        <w:t>等奖项</w:t>
      </w:r>
      <w:r>
        <w:rPr>
          <w:rFonts w:hint="eastAsia" w:ascii="楷体" w:hAnsi="楷体" w:eastAsia="楷体" w:cs="楷体"/>
          <w:sz w:val="21"/>
          <w:szCs w:val="21"/>
        </w:rPr>
        <w:t>。论文《灸之要，气至而有效》被评为“2012年中国百篇最具影响国内学术论文”，这是此次评选中唯一入选的针灸学论文。</w:t>
      </w:r>
      <w:r>
        <w:rPr>
          <w:rFonts w:hint="eastAsia" w:ascii="楷体" w:hAnsi="楷体" w:eastAsia="楷体" w:cs="楷体"/>
          <w:sz w:val="21"/>
          <w:szCs w:val="21"/>
          <w:lang w:val="en-US" w:eastAsia="zh-CN"/>
        </w:rPr>
        <w:t>他的</w:t>
      </w:r>
      <w:r>
        <w:rPr>
          <w:rFonts w:hint="eastAsia" w:ascii="楷体" w:hAnsi="楷体" w:eastAsia="楷体" w:cs="楷体"/>
          <w:sz w:val="21"/>
          <w:szCs w:val="21"/>
        </w:rPr>
        <w:t>《热敏灸实用读本》，继2009年由人民卫生出版社出版后，2013年该书相继被翻译成英文版和日文版出版发行。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inline distT="0" distB="0" distL="114300" distR="114300">
            <wp:extent cx="1620520" cy="619760"/>
            <wp:effectExtent l="0" t="0" r="508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620520" cy="6197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anchor distT="0" distB="0" distL="114935" distR="114935" simplePos="0" relativeHeight="251678720" behindDoc="0" locked="0" layoutInCell="1" allowOverlap="1">
            <wp:simplePos x="0" y="0"/>
            <wp:positionH relativeFrom="column">
              <wp:posOffset>12700</wp:posOffset>
            </wp:positionH>
            <wp:positionV relativeFrom="paragraph">
              <wp:posOffset>38735</wp:posOffset>
            </wp:positionV>
            <wp:extent cx="1943100" cy="444500"/>
            <wp:effectExtent l="0" t="0" r="0" b="0"/>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a:stretch>
                      <a:fillRect/>
                    </a:stretch>
                  </pic:blipFill>
                  <pic:spPr>
                    <a:xfrm>
                      <a:off x="0" y="0"/>
                      <a:ext cx="1943100" cy="4445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专业名称：针灸推拿学      报考科类要求：文理兼收        修业年限及授予学位：5年/医学学士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培养目标】本专业培养符合国家要求，适应社会进步和中医药事业发展需要，具有市场竞争力的实践型、创新型、创业型的针灸推拿人才；具有系统的针灸推拿学基本理论、基本知识、基本技能和对常见病症进行针灸推拿临床诊疗的能力，较强的中医文化底蕴，具有较强的中医思维能力、传承能力和创新精神，能在各级中医院、中医科研机构及综合性医院针灸等部门从事针灸、推拿医疗及科学研究工作的医学高级专门人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rPr>
        <w:t>培养要求</w:t>
      </w:r>
      <w:r>
        <w:rPr>
          <w:rFonts w:hint="eastAsia" w:ascii="楷体" w:hAnsi="楷体" w:eastAsia="楷体" w:cs="楷体"/>
          <w:lang w:eastAsia="zh-CN"/>
        </w:rPr>
        <w:t>】</w:t>
      </w:r>
      <w:r>
        <w:rPr>
          <w:rFonts w:hint="eastAsia" w:ascii="楷体" w:hAnsi="楷体" w:eastAsia="楷体" w:cs="楷体"/>
        </w:rPr>
        <w:t>本专业学生主要学习中医学及针灸推拿学基础理论、基本知识和必要的基础医学、临床医学基本知识，接受人文、科学、职业素养教育以及临床技能方面的基本训练，掌握运用针灸推拿知识进行诊断、预防、康复和人群健康服务等方面的基本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rPr>
        <w:t>核心课程</w:t>
      </w:r>
      <w:r>
        <w:rPr>
          <w:rFonts w:hint="eastAsia" w:ascii="楷体" w:hAnsi="楷体" w:eastAsia="楷体" w:cs="楷体"/>
          <w:lang w:eastAsia="zh-CN"/>
        </w:rPr>
        <w:t>】</w:t>
      </w:r>
      <w:r>
        <w:rPr>
          <w:rFonts w:hint="eastAsia" w:ascii="楷体" w:hAnsi="楷体" w:eastAsia="楷体" w:cs="楷体"/>
        </w:rPr>
        <w:t>中医基础理论、中医诊断学、中药学、方剂学、经络腧穴学、刺法灸法学、推拿手法学、推拿治疗学、实验针灸学、针灸治疗学、中医内科学等。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lang w:eastAsia="zh-CN"/>
        </w:rPr>
      </w:pPr>
      <w:r>
        <w:rPr>
          <w:rFonts w:hint="eastAsia" w:ascii="楷体" w:hAnsi="楷体" w:eastAsia="楷体" w:cs="楷体"/>
          <w:lang w:eastAsia="zh-CN"/>
        </w:rPr>
        <w:t>【</w:t>
      </w:r>
      <w:r>
        <w:rPr>
          <w:rFonts w:hint="eastAsia" w:ascii="楷体" w:hAnsi="楷体" w:eastAsia="楷体" w:cs="楷体"/>
          <w:sz w:val="21"/>
          <w:szCs w:val="21"/>
        </w:rPr>
        <w:t>特色与优势</w:t>
      </w:r>
      <w:r>
        <w:rPr>
          <w:rFonts w:hint="eastAsia" w:ascii="楷体" w:hAnsi="楷体" w:eastAsia="楷体" w:cs="楷体"/>
          <w:sz w:val="21"/>
          <w:szCs w:val="21"/>
          <w:lang w:eastAsia="zh-CN"/>
        </w:rPr>
        <w:t>】本专业是国家临床重点专科、国家教育部特色专业、国家中医药管理局重点专科。以全国中医药高等学校教学名师陈日新为首的教学、临床、科研团队创立了热敏灸技术，是具有自主知识产权的原始创新成果，荣获国家科技进步二等奖，成为国家行业建设标准，在上海世博会上向全球推广。创办全球首家热敏灸医院，组建全球热敏灸医院联盟，形成中医医疗联合体，为本专业教学提供了最佳实践基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rPr>
        <w:t>就业前景</w:t>
      </w:r>
      <w:r>
        <w:rPr>
          <w:rFonts w:hint="eastAsia" w:ascii="楷体" w:hAnsi="楷体" w:eastAsia="楷体" w:cs="楷体"/>
          <w:lang w:eastAsia="zh-CN"/>
        </w:rPr>
        <w:t>】</w:t>
      </w:r>
      <w:r>
        <w:rPr>
          <w:rFonts w:hint="eastAsia" w:ascii="楷体" w:hAnsi="楷体" w:eastAsia="楷体" w:cs="楷体"/>
        </w:rPr>
        <w:t>毕业生可在各级中医院、综合性医院、社区医疗保健机构等从事医疗保健工作，也可在科研机构或卫生行政机构从事相关科学研究、管理工作或自主创业开办诊所。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inline distT="0" distB="0" distL="114300" distR="114300">
            <wp:extent cx="2006600" cy="45720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2006600" cy="457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专业名称：康复治疗学      报考科类要求：理科        修业年限及授予学位：4年/理学学士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培养目标</w:t>
      </w:r>
      <w:r>
        <w:rPr>
          <w:rFonts w:hint="eastAsia" w:ascii="楷体" w:hAnsi="楷体" w:eastAsia="楷体" w:cs="楷体"/>
          <w:lang w:val="en-US" w:eastAsia="zh-CN"/>
        </w:rPr>
        <w:t>】</w:t>
      </w:r>
      <w:r>
        <w:rPr>
          <w:rFonts w:hint="eastAsia" w:ascii="楷体" w:hAnsi="楷体" w:eastAsia="楷体" w:cs="楷体"/>
        </w:rPr>
        <w:t>康复治疗是通过预防、治疗、促进等康复措施，最大限度地维持、改善与发展病、伤、残者的身体、心理和社会功能与能力，以利于其回归家庭、重返社会、提高生活质量的过程。康复治疗学专业是医学技术类专业，在国际上有近百年的职业发展史，在我国属于新兴专业。本专业旨在培养能适应社会发展需要的、具有良好的人文素养与职业道德、稳定的职业追求、较强的交流沟通能力、扎实的康复基础知识与实践技能、一定的中西结合技术优势、较广阔的职业视野、一定的创新意识与创业能力等，能够在各级医疗机构康复科、康复专科医院、日间康复机构、康复教育与科研机构、养老护理机构、运动健身与健康管理机构、康复工程研发机构、康复设备生产与贸易企业等，从事康复评定与治疗、康复教育培训与研究、运动与健康指导、伤残预防与机能维持、康复设备研发与销售等工作的专业人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培养要求</w:t>
      </w:r>
      <w:r>
        <w:rPr>
          <w:rFonts w:hint="eastAsia" w:ascii="楷体" w:hAnsi="楷体" w:eastAsia="楷体" w:cs="楷体"/>
          <w:lang w:val="en-US" w:eastAsia="zh-CN"/>
        </w:rPr>
        <w:t>】</w:t>
      </w:r>
      <w:r>
        <w:rPr>
          <w:rFonts w:hint="eastAsia" w:ascii="楷体" w:hAnsi="楷体" w:eastAsia="楷体" w:cs="楷体"/>
        </w:rPr>
        <w:t>本专业主要学习康复治疗学基础理论、与本专业相关的现代医学与现代科学技术等方面的基础知识，接受康复治疗技能与科学研究的基础训练，掌握中西医康复治疗技术，具备胜任相应岗位的工作能力。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核心课程</w:t>
      </w:r>
      <w:r>
        <w:rPr>
          <w:rFonts w:hint="eastAsia" w:ascii="楷体" w:hAnsi="楷体" w:eastAsia="楷体" w:cs="楷体"/>
          <w:lang w:val="en-US" w:eastAsia="zh-CN"/>
        </w:rPr>
        <w:t>】</w:t>
      </w:r>
      <w:r>
        <w:rPr>
          <w:rFonts w:hint="eastAsia" w:ascii="楷体" w:hAnsi="楷体" w:eastAsia="楷体" w:cs="楷体"/>
        </w:rPr>
        <w:t>功能解剖学、人体运动学、康复评定学、物理治疗技术学、作业治疗技术学、语言治疗学、针灸学、推拿学、神经伤病康复学、骨骼肌肉伤病康复学、内外科疾病康复学等。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sz w:val="21"/>
          <w:szCs w:val="21"/>
        </w:rPr>
        <w:t>特色与优势</w:t>
      </w:r>
      <w:r>
        <w:rPr>
          <w:rFonts w:hint="eastAsia" w:ascii="楷体" w:hAnsi="楷体" w:eastAsia="楷体" w:cs="楷体"/>
          <w:sz w:val="21"/>
          <w:szCs w:val="21"/>
          <w:lang w:eastAsia="zh-CN"/>
        </w:rPr>
        <w:t>】</w:t>
      </w:r>
      <w:r>
        <w:rPr>
          <w:rFonts w:hint="eastAsia" w:ascii="楷体" w:hAnsi="楷体" w:eastAsia="楷体" w:cs="楷体"/>
          <w:lang w:eastAsia="zh-CN"/>
        </w:rPr>
        <w:t>以江西中医药大学医学教育的多学科综合优势与实力为基础；以江西中医药大学针灸推拿学院与临床医学院的中、西医学的教育、教学实力与设施齐备的教学、实训条件为基础；以国家中医药管理局康复重点学科与江西省临床重点专科的临床专业教师队伍为基础；以数所康复专科优势明显，可以满足专业临床教学需要的直属附属医院与遍布全国、布局合理的临床实习教学基地等为基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rPr>
        <w:t>就业前景</w:t>
      </w:r>
      <w:r>
        <w:rPr>
          <w:rFonts w:hint="eastAsia" w:ascii="楷体" w:hAnsi="楷体" w:eastAsia="楷体" w:cs="楷体"/>
          <w:lang w:val="en-US" w:eastAsia="zh-CN"/>
        </w:rPr>
        <w:t>】</w:t>
      </w:r>
      <w:r>
        <w:rPr>
          <w:rFonts w:hint="eastAsia" w:ascii="楷体" w:hAnsi="楷体" w:eastAsia="楷体" w:cs="楷体"/>
        </w:rPr>
        <w:t>康复治疗学是一门新兴并快速发展的医学分支，在我国有着广泛的社会人才需求。本专业就业方向广泛，主要包括：各级医疗机构康复科、康复专科医院、日间康复机构、康复教育与科研机构、养老护理机构、运动健身与健康管理机构、康复工程研发机构、康复设备生产与贸易企业等，就业前景乐观</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drawing>
          <wp:anchor distT="0" distB="0" distL="114935" distR="114935" simplePos="0" relativeHeight="251677696" behindDoc="0" locked="0" layoutInCell="1" allowOverlap="1">
            <wp:simplePos x="0" y="0"/>
            <wp:positionH relativeFrom="column">
              <wp:posOffset>243205</wp:posOffset>
            </wp:positionH>
            <wp:positionV relativeFrom="paragraph">
              <wp:posOffset>60960</wp:posOffset>
            </wp:positionV>
            <wp:extent cx="2057400" cy="673100"/>
            <wp:effectExtent l="0" t="0" r="0" b="0"/>
            <wp:wrapSquare wrapText="bothSides"/>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9"/>
                    <a:stretch>
                      <a:fillRect/>
                    </a:stretch>
                  </pic:blipFill>
                  <pic:spPr>
                    <a:xfrm>
                      <a:off x="0" y="0"/>
                      <a:ext cx="2057400" cy="673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近5年，</w:t>
      </w:r>
      <w:r>
        <w:rPr>
          <w:rFonts w:hint="eastAsia" w:ascii="楷体" w:hAnsi="楷体" w:eastAsia="楷体" w:cs="楷体"/>
          <w:sz w:val="21"/>
          <w:szCs w:val="21"/>
          <w:lang w:val="en-US" w:eastAsia="zh-CN"/>
        </w:rPr>
        <w:t>我院</w:t>
      </w:r>
      <w:r>
        <w:rPr>
          <w:rFonts w:hint="eastAsia" w:ascii="楷体" w:hAnsi="楷体" w:eastAsia="楷体" w:cs="楷体"/>
          <w:sz w:val="21"/>
          <w:szCs w:val="21"/>
        </w:rPr>
        <w:t>发表学术论文</w:t>
      </w:r>
      <w:r>
        <w:rPr>
          <w:rFonts w:hint="eastAsia" w:ascii="楷体" w:hAnsi="楷体" w:eastAsia="楷体" w:cs="楷体"/>
          <w:color w:val="F20000" w:themeColor="background2" w:themeShade="80"/>
          <w:sz w:val="21"/>
          <w:szCs w:val="21"/>
          <w:lang w:val="en-US" w:eastAsia="zh-CN"/>
        </w:rPr>
        <w:t>150</w:t>
      </w:r>
      <w:r>
        <w:rPr>
          <w:rFonts w:hint="eastAsia" w:ascii="楷体" w:hAnsi="楷体" w:eastAsia="楷体" w:cs="楷体"/>
          <w:sz w:val="21"/>
          <w:szCs w:val="21"/>
        </w:rPr>
        <w:t>篇，其中SCI收录</w:t>
      </w:r>
      <w:r>
        <w:rPr>
          <w:rFonts w:hint="eastAsia" w:ascii="楷体" w:hAnsi="楷体" w:eastAsia="楷体" w:cs="楷体"/>
          <w:color w:val="F20000" w:themeColor="background2" w:themeShade="80"/>
          <w:sz w:val="21"/>
          <w:szCs w:val="21"/>
          <w:lang w:val="en-US" w:eastAsia="zh-CN"/>
        </w:rPr>
        <w:t>30</w:t>
      </w:r>
      <w:r>
        <w:rPr>
          <w:rFonts w:hint="eastAsia" w:ascii="楷体" w:hAnsi="楷体" w:eastAsia="楷体" w:cs="楷体"/>
          <w:sz w:val="21"/>
          <w:szCs w:val="21"/>
        </w:rPr>
        <w:t>篇，出版学术专著</w:t>
      </w:r>
      <w:r>
        <w:rPr>
          <w:rFonts w:hint="eastAsia" w:ascii="楷体" w:hAnsi="楷体" w:eastAsia="楷体" w:cs="楷体"/>
          <w:color w:val="F20000" w:themeColor="background2" w:themeShade="80"/>
          <w:sz w:val="21"/>
          <w:szCs w:val="21"/>
          <w:lang w:val="en-US" w:eastAsia="zh-CN"/>
        </w:rPr>
        <w:t>10</w:t>
      </w:r>
      <w:r>
        <w:rPr>
          <w:rFonts w:hint="eastAsia" w:ascii="楷体" w:hAnsi="楷体" w:eastAsia="楷体" w:cs="楷体"/>
          <w:sz w:val="21"/>
          <w:szCs w:val="21"/>
        </w:rPr>
        <w:t>部</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1.“热敏灸技术的创立及推广应用”获国家科技进步二等奖，2015年；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2.“腧穴热敏红外检测技术的建立与临床应用”获江西省科技进步一等奖，2013年；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3.“腧穴热敏化临床研究”获江西省科技进步一等奖，2007年。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4.“热敏灸治疗膝关节骨性关节炎技术的建立与临床推广应用”获江西省科技进步二等奖，2015年；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5.“热敏灸治疗腰椎间盘突出症技术的建立与临床推广应用”获江西省科技进步二等奖，2018年；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lang w:eastAsia="zh-CN"/>
        </w:rPr>
      </w:pPr>
      <w:r>
        <w:rPr>
          <w:rFonts w:hint="eastAsia" w:ascii="楷体" w:hAnsi="楷体" w:eastAsia="楷体" w:cs="楷体"/>
          <w:color w:val="F20000" w:themeColor="background2" w:themeShade="80"/>
          <w:sz w:val="21"/>
          <w:szCs w:val="21"/>
          <w:lang w:eastAsia="zh-CN"/>
        </w:rPr>
        <w:t>6.“热敏灸技术的创立与临床应用” 获中医药国际贡献奖-科技进步奖，2018年；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F20000" w:themeColor="background2" w:themeShade="80"/>
          <w:sz w:val="21"/>
          <w:szCs w:val="21"/>
        </w:rPr>
      </w:pPr>
      <w:r>
        <w:rPr>
          <w:rFonts w:hint="eastAsia" w:ascii="楷体" w:hAnsi="楷体" w:eastAsia="楷体" w:cs="楷体"/>
          <w:color w:val="F20000" w:themeColor="background2" w:themeShade="80"/>
          <w:sz w:val="21"/>
          <w:szCs w:val="21"/>
          <w:lang w:eastAsia="zh-CN"/>
        </w:rPr>
        <w:t>7.“腧穴热敏化临床研究”获中国针灸学会科技进步二等奖，2008年；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r>
        <w:drawing>
          <wp:inline distT="0" distB="0" distL="114300" distR="114300">
            <wp:extent cx="1440180" cy="561975"/>
            <wp:effectExtent l="0" t="0" r="7620" b="9525"/>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0"/>
                    <a:stretch>
                      <a:fillRect/>
                    </a:stretch>
                  </pic:blipFill>
                  <pic:spPr>
                    <a:xfrm>
                      <a:off x="0" y="0"/>
                      <a:ext cx="1440180" cy="5619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近5年</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我院</w:t>
      </w:r>
      <w:r>
        <w:rPr>
          <w:rFonts w:hint="eastAsia" w:ascii="楷体" w:hAnsi="楷体" w:eastAsia="楷体" w:cs="楷体"/>
          <w:sz w:val="21"/>
          <w:szCs w:val="21"/>
        </w:rPr>
        <w:t>承担各级各类科研项目</w:t>
      </w:r>
      <w:r>
        <w:rPr>
          <w:rFonts w:hint="eastAsia" w:ascii="楷体" w:hAnsi="楷体" w:eastAsia="楷体" w:cs="楷体"/>
          <w:sz w:val="21"/>
          <w:szCs w:val="21"/>
          <w:lang w:val="en-US" w:eastAsia="zh-CN"/>
        </w:rPr>
        <w:t>5</w:t>
      </w:r>
      <w:r>
        <w:rPr>
          <w:rFonts w:hint="eastAsia" w:ascii="楷体" w:hAnsi="楷体" w:eastAsia="楷体" w:cs="楷体"/>
          <w:sz w:val="21"/>
          <w:szCs w:val="21"/>
        </w:rPr>
        <w:t>0项，其中国家科技部973计划</w:t>
      </w:r>
      <w:r>
        <w:rPr>
          <w:rFonts w:hint="eastAsia" w:ascii="楷体" w:hAnsi="楷体" w:eastAsia="楷体" w:cs="楷体"/>
          <w:color w:val="F20000" w:themeColor="background2" w:themeShade="80"/>
          <w:sz w:val="21"/>
          <w:szCs w:val="21"/>
          <w:lang w:val="en-US" w:eastAsia="zh-CN"/>
        </w:rPr>
        <w:t>2</w:t>
      </w:r>
      <w:r>
        <w:rPr>
          <w:rFonts w:hint="eastAsia" w:ascii="楷体" w:hAnsi="楷体" w:eastAsia="楷体" w:cs="楷体"/>
          <w:sz w:val="21"/>
          <w:szCs w:val="21"/>
        </w:rPr>
        <w:t>项，国家十一五科技支撑计划1项，国家自然科学基金项目</w:t>
      </w:r>
      <w:r>
        <w:rPr>
          <w:rFonts w:hint="eastAsia" w:ascii="楷体" w:hAnsi="楷体" w:eastAsia="楷体" w:cs="楷体"/>
          <w:color w:val="F20000" w:themeColor="background2" w:themeShade="80"/>
          <w:sz w:val="21"/>
          <w:szCs w:val="21"/>
          <w:lang w:val="en-US" w:eastAsia="zh-CN"/>
        </w:rPr>
        <w:t>12</w:t>
      </w:r>
      <w:r>
        <w:rPr>
          <w:rFonts w:hint="eastAsia" w:ascii="楷体" w:hAnsi="楷体" w:eastAsia="楷体" w:cs="楷体"/>
          <w:sz w:val="21"/>
          <w:szCs w:val="21"/>
        </w:rPr>
        <w:t>项，目前承担的科研项目总经费达783万元。2020</w:t>
      </w:r>
      <w:r>
        <w:rPr>
          <w:rFonts w:hint="eastAsia" w:ascii="楷体" w:hAnsi="楷体" w:eastAsia="楷体" w:cs="楷体"/>
          <w:sz w:val="21"/>
          <w:szCs w:val="21"/>
          <w:lang w:val="en-US" w:eastAsia="zh-CN"/>
        </w:rPr>
        <w:t>年</w:t>
      </w:r>
      <w:r>
        <w:rPr>
          <w:rFonts w:hint="eastAsia" w:ascii="楷体" w:hAnsi="楷体" w:eastAsia="楷体" w:cs="楷体"/>
          <w:sz w:val="21"/>
          <w:szCs w:val="21"/>
        </w:rPr>
        <w:t>9</w:t>
      </w:r>
      <w:r>
        <w:rPr>
          <w:rFonts w:hint="eastAsia" w:ascii="楷体" w:hAnsi="楷体" w:eastAsia="楷体" w:cs="楷体"/>
          <w:sz w:val="21"/>
          <w:szCs w:val="21"/>
          <w:lang w:val="en-US" w:eastAsia="zh-CN"/>
        </w:rPr>
        <w:t>月，</w:t>
      </w:r>
      <w:r>
        <w:rPr>
          <w:rFonts w:hint="eastAsia" w:ascii="楷体" w:hAnsi="楷体" w:eastAsia="楷体" w:cs="楷体"/>
          <w:sz w:val="21"/>
          <w:szCs w:val="21"/>
        </w:rPr>
        <w:t>6</w:t>
      </w:r>
      <w:r>
        <w:rPr>
          <w:rFonts w:hint="eastAsia" w:ascii="楷体" w:hAnsi="楷体" w:eastAsia="楷体" w:cs="楷体"/>
          <w:sz w:val="21"/>
          <w:szCs w:val="21"/>
          <w:lang w:val="en-US" w:eastAsia="zh-CN"/>
        </w:rPr>
        <w:t>项</w:t>
      </w:r>
      <w:r>
        <w:rPr>
          <w:rFonts w:hint="eastAsia" w:ascii="楷体" w:hAnsi="楷体" w:eastAsia="楷体" w:cs="楷体"/>
          <w:sz w:val="21"/>
          <w:szCs w:val="21"/>
        </w:rPr>
        <w:t>省级</w:t>
      </w:r>
      <w:r>
        <w:rPr>
          <w:rFonts w:hint="eastAsia" w:ascii="楷体" w:hAnsi="楷体" w:eastAsia="楷体" w:cs="楷体"/>
          <w:sz w:val="21"/>
          <w:szCs w:val="21"/>
          <w:lang w:val="en-US" w:eastAsia="zh-CN"/>
        </w:rPr>
        <w:t>自然基金及重点研发</w:t>
      </w:r>
      <w:r>
        <w:rPr>
          <w:rFonts w:hint="eastAsia" w:ascii="楷体" w:hAnsi="楷体" w:eastAsia="楷体" w:cs="楷体"/>
          <w:sz w:val="21"/>
          <w:szCs w:val="21"/>
        </w:rPr>
        <w:t>项目立项。</w:t>
      </w:r>
      <w:r>
        <w:rPr>
          <w:rFonts w:hint="eastAsia" w:ascii="楷体" w:hAnsi="楷体" w:eastAsia="楷体" w:cs="楷体"/>
          <w:sz w:val="21"/>
          <w:szCs w:val="21"/>
        </w:rPr>
        <w:br w:type="textWrapping"/>
      </w:r>
      <w:r>
        <w:rPr>
          <w:rFonts w:hint="eastAsia" w:ascii="楷体" w:hAnsi="楷体" w:eastAsia="楷体" w:cs="楷体"/>
          <w:sz w:val="21"/>
          <w:szCs w:val="21"/>
        </w:rPr>
        <w:br w:type="textWrapping"/>
      </w:r>
      <w:r>
        <w:rPr>
          <w:rFonts w:hint="eastAsia" w:ascii="楷体" w:hAnsi="楷体" w:eastAsia="楷体" w:cs="楷体"/>
          <w:sz w:val="21"/>
          <w:szCs w:val="21"/>
        </w:rPr>
        <w:br w:type="textWrapping"/>
      </w:r>
      <w:r>
        <w:rPr>
          <w:rFonts w:hint="eastAsia" w:ascii="楷体" w:hAnsi="楷体" w:eastAsia="楷体" w:cs="楷体"/>
          <w:sz w:val="21"/>
          <w:szCs w:val="21"/>
        </w:rPr>
        <w:br w:type="textWrapping"/>
      </w:r>
      <w:r>
        <w:rPr>
          <w:rFonts w:hint="eastAsia" w:ascii="楷体" w:hAnsi="楷体" w:eastAsia="楷体" w:cs="楷体"/>
          <w:sz w:val="21"/>
          <w:szCs w:val="21"/>
        </w:rPr>
        <w:br w:type="textWrapping"/>
      </w:r>
      <w:r>
        <w:rPr>
          <w:rFonts w:hint="eastAsia" w:ascii="楷体" w:hAnsi="楷体" w:eastAsia="楷体" w:cs="楷体"/>
          <w:sz w:val="21"/>
          <w:szCs w:val="21"/>
        </w:rPr>
        <w:br w:type="textWrapping"/>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楷体" w:hAnsi="楷体" w:eastAsia="楷体" w:cs="楷体"/>
          <w:sz w:val="21"/>
          <w:szCs w:val="21"/>
        </w:rPr>
      </w:pPr>
    </w:p>
    <w:p>
      <w:r>
        <w:drawing>
          <wp:inline distT="0" distB="0" distL="114300" distR="114300">
            <wp:extent cx="1648460" cy="600075"/>
            <wp:effectExtent l="0" t="0" r="254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648460" cy="600075"/>
                    </a:xfrm>
                    <a:prstGeom prst="rect">
                      <a:avLst/>
                    </a:prstGeom>
                    <a:noFill/>
                    <a:ln>
                      <a:noFill/>
                    </a:ln>
                  </pic:spPr>
                </pic:pic>
              </a:graphicData>
            </a:graphic>
          </wp:inline>
        </w:drawing>
      </w:r>
    </w:p>
    <w:p>
      <w:pPr>
        <w:ind w:firstLine="420" w:firstLineChars="200"/>
        <w:rPr>
          <w:rFonts w:hint="eastAsia" w:ascii="楷体" w:hAnsi="楷体" w:eastAsia="楷体" w:cs="楷体"/>
        </w:rPr>
      </w:pPr>
      <w:r>
        <w:rPr>
          <w:rFonts w:hint="eastAsia" w:ascii="楷体" w:hAnsi="楷体" w:eastAsia="楷体" w:cs="楷体"/>
          <w:sz w:val="21"/>
          <w:szCs w:val="21"/>
          <w:lang w:val="en-US" w:eastAsia="zh-CN"/>
        </w:rPr>
        <w:t>针灸推拿</w:t>
      </w:r>
      <w:r>
        <w:rPr>
          <w:rFonts w:hint="eastAsia" w:ascii="楷体" w:hAnsi="楷体" w:eastAsia="楷体" w:cs="楷体"/>
          <w:sz w:val="21"/>
          <w:szCs w:val="21"/>
        </w:rPr>
        <w:t>学院</w:t>
      </w:r>
      <w:r>
        <w:rPr>
          <w:rFonts w:hint="eastAsia" w:ascii="楷体" w:hAnsi="楷体" w:eastAsia="楷体" w:cs="楷体"/>
        </w:rPr>
        <w:t>目前学术队伍总人数</w:t>
      </w:r>
      <w:r>
        <w:rPr>
          <w:rFonts w:hint="eastAsia" w:ascii="楷体" w:hAnsi="楷体" w:eastAsia="楷体" w:cs="楷体"/>
          <w:color w:val="F20000" w:themeColor="background2" w:themeShade="80"/>
          <w:lang w:val="en-US" w:eastAsia="zh-CN"/>
        </w:rPr>
        <w:t>81</w:t>
      </w:r>
      <w:r>
        <w:rPr>
          <w:rFonts w:hint="eastAsia" w:ascii="楷体" w:hAnsi="楷体" w:eastAsia="楷体" w:cs="楷体"/>
        </w:rPr>
        <w:t>人，其中博士生导师</w:t>
      </w:r>
      <w:r>
        <w:rPr>
          <w:rFonts w:hint="eastAsia" w:ascii="楷体" w:hAnsi="楷体" w:eastAsia="楷体" w:cs="楷体"/>
          <w:color w:val="F20000" w:themeColor="background2" w:themeShade="80"/>
          <w:lang w:val="en-US" w:eastAsia="zh-CN"/>
        </w:rPr>
        <w:t>5</w:t>
      </w:r>
      <w:r>
        <w:rPr>
          <w:rFonts w:hint="eastAsia" w:ascii="楷体" w:hAnsi="楷体" w:eastAsia="楷体" w:cs="楷体"/>
        </w:rPr>
        <w:t>人，硕士生导师</w:t>
      </w:r>
      <w:r>
        <w:rPr>
          <w:rFonts w:hint="eastAsia" w:ascii="楷体" w:hAnsi="楷体" w:eastAsia="楷体" w:cs="楷体"/>
          <w:color w:val="F20000" w:themeColor="background2" w:themeShade="80"/>
          <w:lang w:val="en-US" w:eastAsia="zh-CN"/>
        </w:rPr>
        <w:t>19</w:t>
      </w:r>
      <w:r>
        <w:rPr>
          <w:rFonts w:hint="eastAsia" w:ascii="楷体" w:hAnsi="楷体" w:eastAsia="楷体" w:cs="楷体"/>
        </w:rPr>
        <w:t>人，教授</w:t>
      </w:r>
      <w:r>
        <w:rPr>
          <w:rFonts w:hint="eastAsia" w:ascii="楷体" w:hAnsi="楷体" w:eastAsia="楷体" w:cs="楷体"/>
          <w:lang w:val="en-US" w:eastAsia="zh-CN"/>
        </w:rPr>
        <w:t>/主任中医师</w:t>
      </w:r>
      <w:r>
        <w:rPr>
          <w:rFonts w:hint="eastAsia" w:ascii="楷体" w:hAnsi="楷体" w:eastAsia="楷体" w:cs="楷体"/>
        </w:rPr>
        <w:t>9人，副教授</w:t>
      </w:r>
      <w:r>
        <w:rPr>
          <w:rFonts w:hint="eastAsia" w:ascii="楷体" w:hAnsi="楷体" w:eastAsia="楷体" w:cs="楷体"/>
          <w:lang w:val="en-US" w:eastAsia="zh-CN"/>
        </w:rPr>
        <w:t>/副主任中医师</w:t>
      </w:r>
      <w:r>
        <w:rPr>
          <w:rFonts w:hint="eastAsia" w:ascii="楷体" w:hAnsi="楷体" w:eastAsia="楷体" w:cs="楷体"/>
          <w:color w:val="F20000" w:themeColor="background2" w:themeShade="80"/>
          <w:lang w:val="en-US" w:eastAsia="zh-CN"/>
        </w:rPr>
        <w:t>1</w:t>
      </w:r>
      <w:r>
        <w:rPr>
          <w:rFonts w:hint="eastAsia" w:ascii="楷体" w:hAnsi="楷体" w:eastAsia="楷体" w:cs="楷体"/>
          <w:color w:val="F20000" w:themeColor="background2" w:themeShade="80"/>
        </w:rPr>
        <w:t>6</w:t>
      </w:r>
      <w:r>
        <w:rPr>
          <w:rFonts w:hint="eastAsia" w:ascii="楷体" w:hAnsi="楷体" w:eastAsia="楷体" w:cs="楷体"/>
        </w:rPr>
        <w:t>人，讲师或主治医师</w:t>
      </w:r>
      <w:r>
        <w:rPr>
          <w:rFonts w:hint="eastAsia" w:ascii="楷体" w:hAnsi="楷体" w:eastAsia="楷体" w:cs="楷体"/>
          <w:color w:val="F20000" w:themeColor="background2" w:themeShade="80"/>
          <w:lang w:val="en-US" w:eastAsia="zh-CN"/>
        </w:rPr>
        <w:t>26</w:t>
      </w:r>
      <w:r>
        <w:rPr>
          <w:rFonts w:hint="eastAsia" w:ascii="楷体" w:hAnsi="楷体" w:eastAsia="楷体" w:cs="楷体"/>
        </w:rPr>
        <w:t>人，高级职称人员比例达</w:t>
      </w:r>
      <w:r>
        <w:rPr>
          <w:rFonts w:hint="eastAsia" w:ascii="楷体" w:hAnsi="楷体" w:eastAsia="楷体" w:cs="楷体"/>
          <w:color w:val="F20000" w:themeColor="background2" w:themeShade="80"/>
          <w:lang w:val="en-US" w:eastAsia="zh-CN"/>
        </w:rPr>
        <w:t>30.86</w:t>
      </w:r>
      <w:r>
        <w:rPr>
          <w:rFonts w:hint="eastAsia" w:ascii="楷体" w:hAnsi="楷体" w:eastAsia="楷体" w:cs="楷体"/>
        </w:rPr>
        <w:t>%；具有博士学位</w:t>
      </w:r>
      <w:r>
        <w:rPr>
          <w:rFonts w:hint="eastAsia" w:ascii="楷体" w:hAnsi="楷体" w:eastAsia="楷体" w:cs="楷体"/>
          <w:color w:val="F20000" w:themeColor="background2" w:themeShade="80"/>
          <w:lang w:val="en-US" w:eastAsia="zh-CN"/>
        </w:rPr>
        <w:t>12</w:t>
      </w:r>
      <w:r>
        <w:rPr>
          <w:rFonts w:hint="eastAsia" w:ascii="楷体" w:hAnsi="楷体" w:eastAsia="楷体" w:cs="楷体"/>
        </w:rPr>
        <w:t>人，博士学位人员比例达</w:t>
      </w:r>
      <w:r>
        <w:rPr>
          <w:rFonts w:hint="eastAsia" w:ascii="楷体" w:hAnsi="楷体" w:eastAsia="楷体" w:cs="楷体"/>
          <w:color w:val="F20000" w:themeColor="background2" w:themeShade="80"/>
          <w:lang w:val="en-US" w:eastAsia="zh-CN"/>
        </w:rPr>
        <w:t>14.8</w:t>
      </w:r>
      <w:r>
        <w:rPr>
          <w:rFonts w:hint="eastAsia" w:ascii="楷体" w:hAnsi="楷体" w:eastAsia="楷体" w:cs="楷体"/>
        </w:rPr>
        <w:t>%。</w:t>
      </w:r>
    </w:p>
    <w:p>
      <w:pPr>
        <w:ind w:firstLine="420" w:firstLineChars="200"/>
        <w:rPr>
          <w:rFonts w:hint="eastAsia" w:ascii="楷体" w:hAnsi="楷体" w:eastAsia="楷体" w:cs="楷体"/>
        </w:rPr>
      </w:pPr>
    </w:p>
    <w:p>
      <w:r>
        <w:drawing>
          <wp:inline distT="0" distB="0" distL="114300" distR="114300">
            <wp:extent cx="1549400" cy="558800"/>
            <wp:effectExtent l="0" t="0" r="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12"/>
                    <a:stretch>
                      <a:fillRect/>
                    </a:stretch>
                  </pic:blipFill>
                  <pic:spPr>
                    <a:xfrm>
                      <a:off x="0" y="0"/>
                      <a:ext cx="1549400" cy="558800"/>
                    </a:xfrm>
                    <a:prstGeom prst="rect">
                      <a:avLst/>
                    </a:prstGeom>
                    <a:noFill/>
                    <a:ln>
                      <a:noFill/>
                    </a:ln>
                  </pic:spPr>
                </pic:pic>
              </a:graphicData>
            </a:graphic>
          </wp:inline>
        </w:drawing>
      </w:r>
    </w:p>
    <w:p>
      <w:pPr>
        <w:ind w:firstLine="420" w:firstLineChars="200"/>
        <w:rPr>
          <w:rFonts w:hint="eastAsia" w:ascii="楷体" w:hAnsi="楷体" w:eastAsia="楷体" w:cs="楷体"/>
        </w:rPr>
      </w:pPr>
      <w:r>
        <w:rPr>
          <w:rFonts w:hint="eastAsia" w:ascii="楷体" w:hAnsi="楷体" w:eastAsia="楷体" w:cs="楷体"/>
        </w:rPr>
        <w:t>近5年，招收博士研究生</w:t>
      </w:r>
      <w:r>
        <w:rPr>
          <w:rFonts w:hint="eastAsia" w:ascii="楷体" w:hAnsi="楷体" w:eastAsia="楷体" w:cs="楷体"/>
          <w:color w:val="F20000" w:themeColor="background2" w:themeShade="80"/>
          <w:lang w:val="en-US" w:eastAsia="zh-CN"/>
        </w:rPr>
        <w:t>8</w:t>
      </w:r>
      <w:r>
        <w:rPr>
          <w:rFonts w:hint="eastAsia" w:ascii="楷体" w:hAnsi="楷体" w:eastAsia="楷体" w:cs="楷体"/>
        </w:rPr>
        <w:t>人，授予博士学位</w:t>
      </w:r>
      <w:r>
        <w:rPr>
          <w:rFonts w:hint="eastAsia" w:ascii="楷体" w:hAnsi="楷体" w:eastAsia="楷体" w:cs="楷体"/>
          <w:color w:val="F20000" w:themeColor="background2" w:themeShade="80"/>
          <w:lang w:val="en-US" w:eastAsia="zh-CN"/>
        </w:rPr>
        <w:t>5</w:t>
      </w:r>
      <w:r>
        <w:rPr>
          <w:rFonts w:hint="eastAsia" w:ascii="楷体" w:hAnsi="楷体" w:eastAsia="楷体" w:cs="楷体"/>
        </w:rPr>
        <w:t>人；招收硕士研究生</w:t>
      </w:r>
      <w:r>
        <w:rPr>
          <w:rFonts w:hint="eastAsia" w:ascii="楷体" w:hAnsi="楷体" w:eastAsia="楷体" w:cs="楷体"/>
          <w:color w:val="F20000" w:themeColor="background2" w:themeShade="80"/>
          <w:lang w:val="en-US" w:eastAsia="zh-CN"/>
        </w:rPr>
        <w:t>121</w:t>
      </w:r>
      <w:r>
        <w:rPr>
          <w:rFonts w:hint="eastAsia" w:ascii="楷体" w:hAnsi="楷体" w:eastAsia="楷体" w:cs="楷体"/>
        </w:rPr>
        <w:t>人，授予硕士学位</w:t>
      </w:r>
      <w:r>
        <w:rPr>
          <w:rFonts w:hint="eastAsia" w:ascii="楷体" w:hAnsi="楷体" w:eastAsia="楷体" w:cs="楷体"/>
          <w:color w:val="F20000" w:themeColor="background2" w:themeShade="80"/>
          <w:lang w:val="en-US" w:eastAsia="zh-CN"/>
        </w:rPr>
        <w:t>86</w:t>
      </w:r>
      <w:r>
        <w:rPr>
          <w:rFonts w:hint="eastAsia" w:ascii="楷体" w:hAnsi="楷体" w:eastAsia="楷体" w:cs="楷体"/>
        </w:rPr>
        <w:t>人。主编全国高等中医药院校研究生教材《针灸流派概论》，副主编全国高等中医药院校规划教材《实验针灸学》，参编教材</w:t>
      </w:r>
      <w:r>
        <w:rPr>
          <w:rFonts w:hint="eastAsia" w:ascii="楷体" w:hAnsi="楷体" w:eastAsia="楷体" w:cs="楷体"/>
          <w:color w:val="F20000" w:themeColor="background2" w:themeShade="80"/>
          <w:lang w:val="en-US" w:eastAsia="zh-CN"/>
        </w:rPr>
        <w:t>2</w:t>
      </w:r>
      <w:r>
        <w:rPr>
          <w:rFonts w:hint="eastAsia" w:ascii="楷体" w:hAnsi="楷体" w:eastAsia="楷体" w:cs="楷体"/>
          <w:color w:val="F20000" w:themeColor="background2" w:themeShade="80"/>
        </w:rPr>
        <w:t>5</w:t>
      </w:r>
      <w:r>
        <w:rPr>
          <w:rFonts w:hint="eastAsia" w:ascii="楷体" w:hAnsi="楷体" w:eastAsia="楷体" w:cs="楷体"/>
        </w:rPr>
        <w:t>部。</w:t>
      </w:r>
    </w:p>
    <w:p>
      <w:pPr>
        <w:ind w:firstLine="420" w:firstLineChars="200"/>
        <w:rPr>
          <w:rFonts w:hint="eastAsia" w:ascii="楷体" w:hAnsi="楷体" w:eastAsia="楷体" w:cs="楷体"/>
        </w:rPr>
      </w:pPr>
    </w:p>
    <w:p>
      <w:r>
        <w:drawing>
          <wp:anchor distT="0" distB="0" distL="114935" distR="114935" simplePos="0" relativeHeight="251665408" behindDoc="0" locked="0" layoutInCell="1" allowOverlap="1">
            <wp:simplePos x="0" y="0"/>
            <wp:positionH relativeFrom="column">
              <wp:posOffset>-171450</wp:posOffset>
            </wp:positionH>
            <wp:positionV relativeFrom="paragraph">
              <wp:posOffset>170180</wp:posOffset>
            </wp:positionV>
            <wp:extent cx="1943735" cy="775970"/>
            <wp:effectExtent l="0" t="0" r="12065" b="1143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1943735" cy="775970"/>
                    </a:xfrm>
                    <a:prstGeom prst="rect">
                      <a:avLst/>
                    </a:prstGeom>
                    <a:noFill/>
                    <a:ln>
                      <a:noFill/>
                    </a:ln>
                  </pic:spPr>
                </pic:pic>
              </a:graphicData>
            </a:graphic>
          </wp:anchor>
        </w:drawing>
      </w:r>
    </w:p>
    <w:p>
      <w:r>
        <w:rPr>
          <w:rFonts w:hint="eastAsia" w:eastAsiaTheme="minorEastAsia"/>
          <w:lang w:eastAsia="zh-CN"/>
        </w:rPr>
        <w:drawing>
          <wp:anchor distT="0" distB="0" distL="114935" distR="114935" simplePos="0" relativeHeight="251661312" behindDoc="1" locked="0" layoutInCell="1" allowOverlap="1">
            <wp:simplePos x="0" y="0"/>
            <wp:positionH relativeFrom="column">
              <wp:posOffset>3062605</wp:posOffset>
            </wp:positionH>
            <wp:positionV relativeFrom="paragraph">
              <wp:posOffset>99060</wp:posOffset>
            </wp:positionV>
            <wp:extent cx="1833245" cy="1151255"/>
            <wp:effectExtent l="0" t="0" r="8255" b="4445"/>
            <wp:wrapNone/>
            <wp:docPr id="1" name="图片 1" descr="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灸"/>
                    <pic:cNvPicPr>
                      <a:picLocks noChangeAspect="1"/>
                    </pic:cNvPicPr>
                  </pic:nvPicPr>
                  <pic:blipFill>
                    <a:blip r:embed="rId14"/>
                    <a:stretch>
                      <a:fillRect/>
                    </a:stretch>
                  </pic:blipFill>
                  <pic:spPr>
                    <a:xfrm>
                      <a:off x="0" y="0"/>
                      <a:ext cx="1833245" cy="1151255"/>
                    </a:xfrm>
                    <a:prstGeom prst="rect">
                      <a:avLst/>
                    </a:prstGeom>
                  </pic:spPr>
                </pic:pic>
              </a:graphicData>
            </a:graphic>
          </wp:anchor>
        </w:drawing>
      </w:r>
    </w:p>
    <w:p/>
    <w:p/>
    <w:p>
      <w:r>
        <w:drawing>
          <wp:anchor distT="0" distB="0" distL="114300" distR="114300" simplePos="0" relativeHeight="251658240" behindDoc="1" locked="0" layoutInCell="1" allowOverlap="1">
            <wp:simplePos x="0" y="0"/>
            <wp:positionH relativeFrom="column">
              <wp:posOffset>-1924685</wp:posOffset>
            </wp:positionH>
            <wp:positionV relativeFrom="paragraph">
              <wp:posOffset>81915</wp:posOffset>
            </wp:positionV>
            <wp:extent cx="2472690" cy="481330"/>
            <wp:effectExtent l="0" t="0" r="0" b="1270"/>
            <wp:wrapThrough wrapText="bothSides">
              <wp:wrapPolygon>
                <wp:start x="0" y="0"/>
                <wp:lineTo x="0" y="21087"/>
                <wp:lineTo x="21522" y="21087"/>
                <wp:lineTo x="21522" y="0"/>
                <wp:lineTo x="0" y="0"/>
              </wp:wrapPolygon>
            </wp:wrapThrough>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rcRect r="19173"/>
                    <a:stretch>
                      <a:fillRect/>
                    </a:stretch>
                  </pic:blipFill>
                  <pic:spPr>
                    <a:xfrm>
                      <a:off x="0" y="0"/>
                      <a:ext cx="2472690" cy="481330"/>
                    </a:xfrm>
                    <a:prstGeom prst="rect">
                      <a:avLst/>
                    </a:prstGeom>
                    <a:noFill/>
                    <a:ln>
                      <a:noFill/>
                    </a:ln>
                  </pic:spPr>
                </pic:pic>
              </a:graphicData>
            </a:graphic>
          </wp:anchor>
        </w:drawing>
      </w:r>
    </w:p>
    <w:p>
      <w:pPr>
        <w:rPr>
          <w:rStyle w:val="5"/>
          <w:rFonts w:hint="eastAsia" w:ascii="华文宋体" w:hAnsi="华文宋体" w:eastAsia="华文宋体" w:cs="华文宋体"/>
          <w:i w:val="0"/>
          <w:caps w:val="0"/>
          <w:color w:val="C00000"/>
          <w:spacing w:val="10"/>
          <w:sz w:val="18"/>
          <w:szCs w:val="18"/>
          <w:shd w:val="clear" w:fill="FFFFFF"/>
        </w:rPr>
      </w:pPr>
    </w:p>
    <w:p>
      <w:pPr>
        <w:keepNext w:val="0"/>
        <w:keepLines w:val="0"/>
        <w:pageBreakBefore w:val="0"/>
        <w:kinsoku/>
        <w:wordWrap/>
        <w:overflowPunct/>
        <w:topLinePunct w:val="0"/>
        <w:autoSpaceDE/>
        <w:autoSpaceDN/>
        <w:bidi w:val="0"/>
        <w:adjustRightInd/>
        <w:snapToGrid/>
        <w:ind w:firstLine="462" w:firstLineChars="200"/>
        <w:textAlignment w:val="auto"/>
        <w:rPr>
          <w:rStyle w:val="5"/>
          <w:rFonts w:hint="eastAsia" w:ascii="楷体" w:hAnsi="楷体" w:eastAsia="楷体" w:cs="楷体"/>
          <w:i w:val="0"/>
          <w:caps w:val="0"/>
          <w:color w:val="C00000"/>
          <w:spacing w:val="10"/>
          <w:sz w:val="21"/>
          <w:szCs w:val="21"/>
          <w:shd w:val="clear" w:fill="FFFFFF"/>
        </w:rPr>
      </w:pPr>
    </w:p>
    <w:p>
      <w:pPr>
        <w:keepNext w:val="0"/>
        <w:keepLines w:val="0"/>
        <w:pageBreakBefore w:val="0"/>
        <w:kinsoku/>
        <w:wordWrap/>
        <w:overflowPunct/>
        <w:topLinePunct w:val="0"/>
        <w:autoSpaceDE/>
        <w:autoSpaceDN/>
        <w:bidi w:val="0"/>
        <w:adjustRightInd/>
        <w:snapToGrid/>
        <w:ind w:firstLine="462" w:firstLineChars="200"/>
        <w:textAlignment w:val="auto"/>
        <w:rPr>
          <w:rFonts w:hint="eastAsia" w:ascii="楷体" w:hAnsi="楷体" w:eastAsia="楷体" w:cs="楷体"/>
          <w:b w:val="0"/>
          <w:bCs/>
          <w:i w:val="0"/>
          <w:caps w:val="0"/>
          <w:color w:val="000000" w:themeColor="text1"/>
          <w:spacing w:val="10"/>
          <w:sz w:val="21"/>
          <w:szCs w:val="21"/>
          <w:shd w:val="clear" w:fill="FFFFFF"/>
          <w14:textFill>
            <w14:solidFill>
              <w14:schemeClr w14:val="tx1"/>
            </w14:solidFill>
          </w14:textFill>
        </w:rPr>
      </w:pPr>
      <w:r>
        <w:rPr>
          <w:rStyle w:val="5"/>
          <w:rFonts w:hint="eastAsia" w:ascii="楷体" w:hAnsi="楷体" w:eastAsia="楷体" w:cs="楷体"/>
          <w:i w:val="0"/>
          <w:caps w:val="0"/>
          <w:color w:val="C00000"/>
          <w:spacing w:val="10"/>
          <w:sz w:val="21"/>
          <w:szCs w:val="21"/>
          <w:shd w:val="clear" w:fill="FFFFFF"/>
        </w:rPr>
        <w:t>热敏灸是江西中医药大学原始创新灸疗技术</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，先后荣获江西省科技进步</w:t>
      </w:r>
      <w:r>
        <w:rPr>
          <w:rStyle w:val="5"/>
          <w:rFonts w:hint="eastAsia" w:ascii="楷体" w:hAnsi="楷体" w:eastAsia="楷体" w:cs="楷体"/>
          <w:i w:val="0"/>
          <w:caps w:val="0"/>
          <w:color w:val="C00000"/>
          <w:spacing w:val="10"/>
          <w:sz w:val="21"/>
          <w:szCs w:val="21"/>
          <w:shd w:val="clear" w:fill="FFFFFF"/>
        </w:rPr>
        <w:t>一等奖</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两项，荣获2015年度国家科技进步</w:t>
      </w:r>
      <w:r>
        <w:rPr>
          <w:rStyle w:val="5"/>
          <w:rFonts w:hint="eastAsia" w:ascii="楷体" w:hAnsi="楷体" w:eastAsia="楷体" w:cs="楷体"/>
          <w:i w:val="0"/>
          <w:caps w:val="0"/>
          <w:color w:val="C00000"/>
          <w:spacing w:val="10"/>
          <w:sz w:val="21"/>
          <w:szCs w:val="21"/>
          <w:shd w:val="clear" w:fill="FFFFFF"/>
        </w:rPr>
        <w:t>二等奖</w:t>
      </w:r>
      <w:r>
        <w:rPr>
          <w:rFonts w:hint="eastAsia" w:ascii="楷体" w:hAnsi="楷体" w:eastAsia="楷体" w:cs="楷体"/>
          <w:b w:val="0"/>
          <w:i w:val="0"/>
          <w:caps w:val="0"/>
          <w:color w:val="595959"/>
          <w:spacing w:val="10"/>
          <w:sz w:val="21"/>
          <w:szCs w:val="21"/>
          <w:shd w:val="clear" w:fill="FFFFFF"/>
        </w:rPr>
        <w:t>，</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是中医药领域的一张亮丽名片。《热敏灸技术操作规范》被批准为</w:t>
      </w:r>
      <w:r>
        <w:rPr>
          <w:rStyle w:val="5"/>
          <w:rFonts w:hint="eastAsia" w:ascii="楷体" w:hAnsi="楷体" w:eastAsia="楷体" w:cs="楷体"/>
          <w:i w:val="0"/>
          <w:caps w:val="0"/>
          <w:color w:val="000000" w:themeColor="text1"/>
          <w:spacing w:val="10"/>
          <w:sz w:val="21"/>
          <w:szCs w:val="21"/>
          <w:shd w:val="clear" w:fill="FFFFFF"/>
          <w14:textFill>
            <w14:solidFill>
              <w14:schemeClr w14:val="tx1"/>
            </w14:solidFill>
          </w14:textFill>
        </w:rPr>
        <w:t>世界中医药学会联合会国际组织标准</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460" w:firstLineChars="200"/>
        <w:textAlignment w:val="auto"/>
        <w:rPr>
          <w:rFonts w:hint="eastAsia" w:ascii="楷体" w:hAnsi="楷体" w:eastAsia="楷体" w:cs="楷体"/>
          <w:b w:val="0"/>
          <w:i w:val="0"/>
          <w:caps w:val="0"/>
          <w:color w:val="000000" w:themeColor="text1"/>
          <w:spacing w:val="15"/>
          <w:sz w:val="21"/>
          <w:szCs w:val="21"/>
          <w:shd w:val="clear" w:fill="FFFFFF"/>
          <w14:textFill>
            <w14:solidFill>
              <w14:schemeClr w14:val="tx1"/>
            </w14:solidFill>
          </w14:textFill>
        </w:rPr>
      </w:pPr>
      <w:r>
        <w:rPr>
          <w:rFonts w:hint="eastAsia" w:ascii="楷体" w:hAnsi="楷体" w:eastAsia="楷体" w:cs="楷体"/>
          <w:b w:val="0"/>
          <w:bCs/>
          <w:i w:val="0"/>
          <w:caps w:val="0"/>
          <w:color w:val="000000" w:themeColor="text1"/>
          <w:spacing w:val="10"/>
          <w:sz w:val="21"/>
          <w:szCs w:val="21"/>
          <w:shd w:val="clear" w:fill="FFFFFF"/>
          <w:lang w:eastAsia="zh-CN"/>
          <w14:textFill>
            <w14:solidFill>
              <w14:schemeClr w14:val="tx1"/>
            </w14:solidFill>
          </w14:textFill>
        </w:rPr>
        <w:drawing>
          <wp:anchor distT="0" distB="0" distL="114300" distR="114300" simplePos="0" relativeHeight="251666432" behindDoc="1" locked="0" layoutInCell="1" allowOverlap="1">
            <wp:simplePos x="0" y="0"/>
            <wp:positionH relativeFrom="column">
              <wp:posOffset>-24765</wp:posOffset>
            </wp:positionH>
            <wp:positionV relativeFrom="paragraph">
              <wp:posOffset>80645</wp:posOffset>
            </wp:positionV>
            <wp:extent cx="814705" cy="790575"/>
            <wp:effectExtent l="0" t="0" r="10795" b="9525"/>
            <wp:wrapTight wrapText="bothSides">
              <wp:wrapPolygon>
                <wp:start x="7744" y="0"/>
                <wp:lineTo x="6061" y="347"/>
                <wp:lineTo x="673" y="4511"/>
                <wp:lineTo x="0" y="7981"/>
                <wp:lineTo x="0" y="12492"/>
                <wp:lineTo x="1010" y="16655"/>
                <wp:lineTo x="1347" y="17696"/>
                <wp:lineTo x="6398" y="21166"/>
                <wp:lineTo x="7744" y="21166"/>
                <wp:lineTo x="13468" y="21166"/>
                <wp:lineTo x="14815" y="21166"/>
                <wp:lineTo x="19866" y="17349"/>
                <wp:lineTo x="20203" y="16655"/>
                <wp:lineTo x="21213" y="12145"/>
                <wp:lineTo x="21213" y="11104"/>
                <wp:lineTo x="20876" y="4858"/>
                <wp:lineTo x="15825" y="694"/>
                <wp:lineTo x="13468" y="0"/>
                <wp:lineTo x="7744" y="0"/>
              </wp:wrapPolygon>
            </wp:wrapTight>
            <wp:docPr id="10" name="图片 10" descr="2561c78c5e3e0bb168a4d3f07bbb3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561c78c5e3e0bb168a4d3f07bbb3cb2"/>
                    <pic:cNvPicPr>
                      <a:picLocks noChangeAspect="1"/>
                    </pic:cNvPicPr>
                  </pic:nvPicPr>
                  <pic:blipFill>
                    <a:blip r:embed="rId16"/>
                    <a:stretch>
                      <a:fillRect/>
                    </a:stretch>
                  </pic:blipFill>
                  <pic:spPr>
                    <a:xfrm>
                      <a:off x="0" y="0"/>
                      <a:ext cx="814705" cy="790575"/>
                    </a:xfrm>
                    <a:prstGeom prst="rect">
                      <a:avLst/>
                    </a:prstGeom>
                  </pic:spPr>
                </pic:pic>
              </a:graphicData>
            </a:graphic>
          </wp:anchor>
        </w:drawing>
      </w:r>
      <w:r>
        <w:rPr>
          <w:rStyle w:val="5"/>
          <w:rFonts w:hint="eastAsia" w:ascii="楷体" w:hAnsi="楷体" w:eastAsia="楷体" w:cs="楷体"/>
          <w:i w:val="0"/>
          <w:caps w:val="0"/>
          <w:color w:val="FFFFFF"/>
          <w:spacing w:val="15"/>
          <w:sz w:val="21"/>
          <w:szCs w:val="21"/>
          <w:shd w:val="clear" w:fill="D92142"/>
        </w:rPr>
        <w:t>热敏灸又称热敏悬灸</w:t>
      </w:r>
      <w:r>
        <w:rPr>
          <w:rFonts w:hint="eastAsia" w:ascii="楷体" w:hAnsi="楷体" w:eastAsia="楷体" w:cs="楷体"/>
          <w:b w:val="0"/>
          <w:i w:val="0"/>
          <w:caps w:val="0"/>
          <w:color w:val="000000" w:themeColor="text1"/>
          <w:spacing w:val="15"/>
          <w:sz w:val="21"/>
          <w:szCs w:val="21"/>
          <w:shd w:val="clear" w:fill="FFFFFF"/>
          <w14:textFill>
            <w14:solidFill>
              <w14:schemeClr w14:val="tx1"/>
            </w14:solidFill>
          </w14:textFill>
        </w:rPr>
        <w:t>，全称“腧穴热敏化艾灸新疗法”，属于针灸的一种，</w:t>
      </w:r>
      <w:r>
        <w:rPr>
          <w:rStyle w:val="5"/>
          <w:rFonts w:hint="eastAsia" w:ascii="楷体" w:hAnsi="楷体" w:eastAsia="楷体" w:cs="楷体"/>
          <w:i w:val="0"/>
          <w:caps w:val="0"/>
          <w:color w:val="C00000"/>
          <w:spacing w:val="15"/>
          <w:sz w:val="21"/>
          <w:szCs w:val="21"/>
          <w:shd w:val="clear" w:fill="FFFFFF"/>
        </w:rPr>
        <w:t>江西省中医院陈日新教授团队</w:t>
      </w:r>
      <w:r>
        <w:rPr>
          <w:rFonts w:hint="eastAsia" w:ascii="楷体" w:hAnsi="楷体" w:eastAsia="楷体" w:cs="楷体"/>
          <w:b w:val="0"/>
          <w:i w:val="0"/>
          <w:caps w:val="0"/>
          <w:color w:val="000000" w:themeColor="text1"/>
          <w:spacing w:val="15"/>
          <w:sz w:val="21"/>
          <w:szCs w:val="21"/>
          <w:shd w:val="clear" w:fill="FFFFFF"/>
          <w14:textFill>
            <w14:solidFill>
              <w14:schemeClr w14:val="tx1"/>
            </w14:solidFill>
          </w14:textFill>
        </w:rPr>
        <w:t>临床18年的科研成果、专利技术，</w:t>
      </w:r>
      <w:r>
        <w:rPr>
          <w:rStyle w:val="5"/>
          <w:rFonts w:hint="eastAsia" w:ascii="楷体" w:hAnsi="楷体" w:eastAsia="楷体" w:cs="楷体"/>
          <w:i w:val="0"/>
          <w:caps w:val="0"/>
          <w:color w:val="C00000"/>
          <w:spacing w:val="15"/>
          <w:sz w:val="21"/>
          <w:szCs w:val="21"/>
          <w:shd w:val="clear" w:fill="FFFFFF"/>
        </w:rPr>
        <w:t>不用针、不接触人体，无伤害、无副作用</w:t>
      </w:r>
      <w:r>
        <w:rPr>
          <w:rFonts w:hint="eastAsia" w:ascii="楷体" w:hAnsi="楷体" w:eastAsia="楷体" w:cs="楷体"/>
          <w:b w:val="0"/>
          <w:i w:val="0"/>
          <w:caps w:val="0"/>
          <w:color w:val="000000" w:themeColor="text1"/>
          <w:spacing w:val="15"/>
          <w:sz w:val="21"/>
          <w:szCs w:val="21"/>
          <w:shd w:val="clear" w:fill="FFFFFF"/>
          <w14:textFill>
            <w14:solidFill>
              <w14:schemeClr w14:val="tx1"/>
            </w14:solidFill>
          </w14:textFill>
        </w:rPr>
        <w:t>，属于临床针灸替代疗法。</w:t>
      </w:r>
    </w:p>
    <w:p>
      <w:pPr>
        <w:keepNext w:val="0"/>
        <w:keepLines w:val="0"/>
        <w:pageBreakBefore w:val="0"/>
        <w:kinsoku/>
        <w:wordWrap/>
        <w:overflowPunct/>
        <w:topLinePunct w:val="0"/>
        <w:autoSpaceDE/>
        <w:autoSpaceDN/>
        <w:bidi w:val="0"/>
        <w:adjustRightInd/>
        <w:snapToGrid/>
        <w:ind w:firstLine="442" w:firstLineChars="200"/>
        <w:textAlignment w:val="auto"/>
        <w:rPr>
          <w:rFonts w:hint="eastAsia" w:ascii="楷体" w:hAnsi="楷体" w:eastAsia="楷体" w:cs="楷体"/>
          <w:b w:val="0"/>
          <w:i w:val="0"/>
          <w:caps w:val="0"/>
          <w:color w:val="595959"/>
          <w:spacing w:val="10"/>
          <w:sz w:val="21"/>
          <w:szCs w:val="21"/>
          <w:shd w:val="clear" w:fill="FFFFFF"/>
        </w:rPr>
      </w:pPr>
      <w:r>
        <w:rPr>
          <w:rStyle w:val="5"/>
          <w:rFonts w:hint="eastAsia" w:ascii="楷体" w:hAnsi="楷体" w:eastAsia="楷体" w:cs="楷体"/>
          <w:i w:val="0"/>
          <w:caps w:val="0"/>
          <w:color w:val="595959"/>
          <w:spacing w:val="5"/>
          <w:sz w:val="21"/>
          <w:szCs w:val="21"/>
          <w:shd w:val="clear" w:fill="FFFFFF"/>
        </w:rPr>
        <w:t>热敏灸</w:t>
      </w:r>
      <w:r>
        <w:rPr>
          <w:rFonts w:hint="eastAsia" w:ascii="楷体" w:hAnsi="楷体" w:eastAsia="楷体" w:cs="楷体"/>
          <w:b w:val="0"/>
          <w:i w:val="0"/>
          <w:caps w:val="0"/>
          <w:color w:val="595959"/>
          <w:spacing w:val="5"/>
          <w:sz w:val="21"/>
          <w:szCs w:val="21"/>
          <w:shd w:val="clear" w:fill="FFFFFF"/>
        </w:rPr>
        <w:t>具有</w:t>
      </w:r>
      <w:r>
        <w:rPr>
          <w:rStyle w:val="5"/>
          <w:rFonts w:hint="eastAsia" w:ascii="楷体" w:hAnsi="楷体" w:eastAsia="楷体" w:cs="楷体"/>
          <w:i w:val="0"/>
          <w:caps w:val="0"/>
          <w:color w:val="C00000"/>
          <w:spacing w:val="5"/>
          <w:sz w:val="21"/>
          <w:szCs w:val="21"/>
          <w:shd w:val="clear" w:fill="FFFFFF"/>
        </w:rPr>
        <w:t>扶阳气、除寒湿、通经络、养心神</w:t>
      </w:r>
      <w:r>
        <w:rPr>
          <w:rFonts w:hint="eastAsia" w:ascii="楷体" w:hAnsi="楷体" w:eastAsia="楷体" w:cs="楷体"/>
          <w:b w:val="0"/>
          <w:i w:val="0"/>
          <w:caps w:val="0"/>
          <w:color w:val="000000" w:themeColor="text1"/>
          <w:spacing w:val="5"/>
          <w:sz w:val="21"/>
          <w:szCs w:val="21"/>
          <w:shd w:val="clear" w:fill="FFFFFF"/>
          <w14:textFill>
            <w14:solidFill>
              <w14:schemeClr w14:val="tx1"/>
            </w14:solidFill>
          </w14:textFill>
        </w:rPr>
        <w:t>的作用，针对四大中医证候疗效显著：虚、寒、湿、瘀。</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临床用于针灸替代疗法，疗效显著，治疗范围广泛，对临床100多种常见病、疑难杂症有独特的疗效。应用热敏灸技术治疗20余种病症，如肌筋膜疼痛综合征、膝关节骨性关节炎、腰椎间盘突出症、枕神经痛、慢性腰肌劳损等，</w:t>
      </w:r>
      <w:r>
        <w:rPr>
          <w:rStyle w:val="5"/>
          <w:rFonts w:hint="eastAsia" w:ascii="楷体" w:hAnsi="楷体" w:eastAsia="楷体" w:cs="楷体"/>
          <w:i w:val="0"/>
          <w:caps w:val="0"/>
          <w:color w:val="000000" w:themeColor="text1"/>
          <w:spacing w:val="10"/>
          <w:sz w:val="21"/>
          <w:szCs w:val="21"/>
          <w:shd w:val="clear" w:fill="FFFFFF"/>
          <w14:textFill>
            <w14:solidFill>
              <w14:schemeClr w14:val="tx1"/>
            </w14:solidFill>
          </w14:textFill>
        </w:rPr>
        <w:t>大幅度提高了临床灸疗疗效</w:t>
      </w:r>
      <w:r>
        <w:rPr>
          <w:rFonts w:hint="eastAsia" w:ascii="楷体" w:hAnsi="楷体" w:eastAsia="楷体" w:cs="楷体"/>
          <w:b w:val="0"/>
          <w:i w:val="0"/>
          <w:caps w:val="0"/>
          <w:color w:val="000000" w:themeColor="text1"/>
          <w:spacing w:val="10"/>
          <w:sz w:val="21"/>
          <w:szCs w:val="21"/>
          <w:shd w:val="clear" w:fill="FFFFFF"/>
          <w14:textFill>
            <w14:solidFill>
              <w14:schemeClr w14:val="tx1"/>
            </w14:solidFill>
          </w14:textFill>
        </w:rPr>
        <w:t>，开创了一条治疗疾病的</w:t>
      </w:r>
      <w:r>
        <w:rPr>
          <w:rStyle w:val="5"/>
          <w:rFonts w:hint="eastAsia" w:ascii="楷体" w:hAnsi="楷体" w:eastAsia="楷体" w:cs="楷体"/>
          <w:i w:val="0"/>
          <w:caps w:val="0"/>
          <w:color w:val="C00000"/>
          <w:spacing w:val="10"/>
          <w:sz w:val="21"/>
          <w:szCs w:val="21"/>
          <w:shd w:val="clear" w:fill="FFFFFF"/>
        </w:rPr>
        <w:t>内源性热敏调控新途径</w:t>
      </w:r>
      <w:r>
        <w:rPr>
          <w:rFonts w:hint="eastAsia" w:ascii="楷体" w:hAnsi="楷体" w:eastAsia="楷体" w:cs="楷体"/>
          <w:b w:val="0"/>
          <w:i w:val="0"/>
          <w:caps w:val="0"/>
          <w:color w:val="595959"/>
          <w:spacing w:val="10"/>
          <w:sz w:val="21"/>
          <w:szCs w:val="21"/>
          <w:shd w:val="clear" w:fill="FFFFFF"/>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val="0"/>
          <w:i w:val="0"/>
          <w:caps w:val="0"/>
          <w:color w:val="595959"/>
          <w:spacing w:val="15"/>
          <w:sz w:val="18"/>
          <w:szCs w:val="18"/>
          <w:shd w:val="clear" w:fill="FFFFFF"/>
          <w:lang w:eastAsia="zh-CN"/>
        </w:rPr>
      </w:pPr>
      <w:r>
        <w:drawing>
          <wp:anchor distT="0" distB="0" distL="114300" distR="114300" simplePos="0" relativeHeight="251664384" behindDoc="1" locked="0" layoutInCell="1" allowOverlap="1">
            <wp:simplePos x="0" y="0"/>
            <wp:positionH relativeFrom="column">
              <wp:posOffset>25400</wp:posOffset>
            </wp:positionH>
            <wp:positionV relativeFrom="paragraph">
              <wp:posOffset>29210</wp:posOffset>
            </wp:positionV>
            <wp:extent cx="2428875" cy="438150"/>
            <wp:effectExtent l="0" t="0" r="34925" b="6350"/>
            <wp:wrapTight wrapText="bothSides">
              <wp:wrapPolygon>
                <wp:start x="0" y="0"/>
                <wp:lineTo x="0" y="21287"/>
                <wp:lineTo x="21459" y="21287"/>
                <wp:lineTo x="21459" y="0"/>
                <wp:lineTo x="0" y="0"/>
              </wp:wrapPolygon>
            </wp:wrapTight>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rcRect l="752" r="23505"/>
                    <a:stretch>
                      <a:fillRect/>
                    </a:stretch>
                  </pic:blipFill>
                  <pic:spPr>
                    <a:xfrm>
                      <a:off x="0" y="0"/>
                      <a:ext cx="2428875" cy="4381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val="0"/>
          <w:i w:val="0"/>
          <w:caps w:val="0"/>
          <w:color w:val="595959"/>
          <w:spacing w:val="15"/>
          <w:sz w:val="18"/>
          <w:szCs w:val="18"/>
          <w:shd w:val="clear" w:fill="FFFFFF"/>
          <w:lang w:eastAsia="zh-CN"/>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val="0"/>
          <w:i w:val="0"/>
          <w:caps w:val="0"/>
          <w:color w:val="595959"/>
          <w:spacing w:val="15"/>
          <w:sz w:val="18"/>
          <w:szCs w:val="18"/>
          <w:shd w:val="clear" w:fill="FFFFFF"/>
          <w:lang w:eastAsia="zh-CN"/>
        </w:rPr>
      </w:pP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脊柱关节病症（颈椎病、肩周炎、腰椎间盘突出症、膝关节骨性关节炎）</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呼吸系统病症（感冒、过敏性鼻炎、慢性支气管炎、支气管哮喘）</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595959"/>
          <w:spacing w:val="15"/>
          <w:sz w:val="21"/>
          <w:szCs w:val="21"/>
          <w:shd w:val="clear" w:fill="FFFFFF"/>
          <w:lang w:eastAsia="zh-CN"/>
        </w:rPr>
        <w:drawing>
          <wp:anchor distT="0" distB="0" distL="114935" distR="114935" simplePos="0" relativeHeight="251663360" behindDoc="1" locked="0" layoutInCell="1" allowOverlap="1">
            <wp:simplePos x="0" y="0"/>
            <wp:positionH relativeFrom="column">
              <wp:posOffset>5095240</wp:posOffset>
            </wp:positionH>
            <wp:positionV relativeFrom="paragraph">
              <wp:posOffset>85090</wp:posOffset>
            </wp:positionV>
            <wp:extent cx="1003935" cy="1315085"/>
            <wp:effectExtent l="0" t="0" r="12065" b="5715"/>
            <wp:wrapThrough wrapText="bothSides">
              <wp:wrapPolygon>
                <wp:start x="0" y="0"/>
                <wp:lineTo x="0" y="21485"/>
                <wp:lineTo x="21313" y="21485"/>
                <wp:lineTo x="21313" y="0"/>
                <wp:lineTo x="0" y="0"/>
              </wp:wrapPolygon>
            </wp:wrapThrough>
            <wp:docPr id="8" name="图片 8" descr="3f04d7ff8c39d10ecf41bc732fe9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f04d7ff8c39d10ecf41bc732fe967c"/>
                    <pic:cNvPicPr>
                      <a:picLocks noChangeAspect="1"/>
                    </pic:cNvPicPr>
                  </pic:nvPicPr>
                  <pic:blipFill>
                    <a:blip r:embed="rId18"/>
                    <a:stretch>
                      <a:fillRect/>
                    </a:stretch>
                  </pic:blipFill>
                  <pic:spPr>
                    <a:xfrm>
                      <a:off x="0" y="0"/>
                      <a:ext cx="1003935" cy="1315085"/>
                    </a:xfrm>
                    <a:prstGeom prst="rect">
                      <a:avLst/>
                    </a:prstGeom>
                  </pic:spPr>
                </pic:pic>
              </a:graphicData>
            </a:graphic>
          </wp:anchor>
        </w:drawing>
      </w: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胃肠功能性病症（非溃疡性消化不良、功能性肠病）</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男性前列腺病症（慢性前列腺炎、前列腺肥大、性功能障碍）</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女性宫寒性病症（原发性痛经、卵泡发育不良、卵巢早衰）</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皮肤病痒症（湿疹、神经性皮炎、荨麻疹、带状疱疹）</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神经系统疾病（周围性面瘫、缺血性中风、偏头痛、面肌痉挛等）</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肿瘤放化疗后的阳气虚症</w:t>
      </w:r>
    </w:p>
    <w:p>
      <w:pPr>
        <w:keepNext w:val="0"/>
        <w:keepLines w:val="0"/>
        <w:pageBreakBefore w:val="0"/>
        <w:numPr>
          <w:ilvl w:val="0"/>
          <w:numId w:val="1"/>
        </w:numPr>
        <w:kinsoku/>
        <w:wordWrap/>
        <w:overflowPunct/>
        <w:topLinePunct w:val="0"/>
        <w:autoSpaceDE/>
        <w:autoSpaceDN/>
        <w:bidi w:val="0"/>
        <w:adjustRightInd/>
        <w:snapToGrid/>
        <w:ind w:left="425" w:leftChars="0" w:hanging="425" w:firstLineChars="0"/>
        <w:textAlignment w:val="auto"/>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15"/>
          <w:sz w:val="21"/>
          <w:szCs w:val="21"/>
          <w:shd w:val="clear" w:fill="FFFFFF"/>
          <w:lang w:eastAsia="zh-CN"/>
          <w14:textFill>
            <w14:solidFill>
              <w14:schemeClr w14:val="tx1"/>
            </w14:solidFill>
          </w14:textFill>
        </w:rPr>
        <w:t>亚健康调理（睡眠不好、易疲劳、血压高、血脂高、血糖高等）</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eastAsia="zh-CN"/>
        </w:rPr>
      </w:pPr>
      <w:r>
        <w:drawing>
          <wp:anchor distT="0" distB="0" distL="114300" distR="114300" simplePos="0" relativeHeight="251680768" behindDoc="0" locked="0" layoutInCell="1" allowOverlap="1">
            <wp:simplePos x="0" y="0"/>
            <wp:positionH relativeFrom="column">
              <wp:posOffset>25400</wp:posOffset>
            </wp:positionH>
            <wp:positionV relativeFrom="paragraph">
              <wp:posOffset>44450</wp:posOffset>
            </wp:positionV>
            <wp:extent cx="2420620" cy="554355"/>
            <wp:effectExtent l="0" t="0" r="5080" b="4445"/>
            <wp:wrapTopAndBottom/>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9"/>
                    <a:stretch>
                      <a:fillRect/>
                    </a:stretch>
                  </pic:blipFill>
                  <pic:spPr>
                    <a:xfrm>
                      <a:off x="0" y="0"/>
                      <a:ext cx="2420620" cy="554355"/>
                    </a:xfrm>
                    <a:prstGeom prst="rect">
                      <a:avLst/>
                    </a:prstGeom>
                    <a:noFill/>
                    <a:ln>
                      <a:noFill/>
                    </a:ln>
                  </pic:spPr>
                </pic:pic>
              </a:graphicData>
            </a:graphic>
          </wp:anchor>
        </w:drawing>
      </w:r>
      <w:r>
        <w:rPr>
          <w:rFonts w:hint="eastAsia" w:ascii="楷体" w:hAnsi="楷体" w:eastAsia="楷体" w:cs="楷体"/>
          <w:lang w:eastAsia="zh-CN"/>
        </w:rPr>
        <w:t>2011年9月7日，经江西省卫生厅批复，江西中医药大学附属医院开办了全球首家热敏灸医院，标志着我省达到国内国际领先水平的原始创新成果的临床规模转化。</w:t>
      </w:r>
      <w:r>
        <w:rPr>
          <w:rFonts w:hint="eastAsia" w:ascii="楷体" w:hAnsi="楷体" w:eastAsia="楷体" w:cs="楷体"/>
          <w:lang w:val="en-US" w:eastAsia="zh-CN"/>
        </w:rPr>
        <w:t>随后，</w:t>
      </w:r>
      <w:r>
        <w:rPr>
          <w:rFonts w:hint="eastAsia" w:ascii="楷体" w:hAnsi="楷体" w:eastAsia="楷体" w:cs="楷体"/>
          <w:sz w:val="21"/>
          <w:szCs w:val="21"/>
        </w:rPr>
        <w:t>热敏灸技术走出针灸科，走进各临床科室，与临床科室优势病症相结合，充分发挥热敏灸的疗效优势，提升科室核心竞争力，推动医院各科室学科专科建设和学术发展。目前江西热敏灸医院在山东、湖北等地建立了省外分院。 2015年，热敏灸医院与葡萄牙传统医学院签署了共建热敏灸系合作协议，专门培养葡语国家热敏</w:t>
      </w:r>
      <w:r>
        <w:rPr>
          <w:rFonts w:hint="eastAsia" w:ascii="楷体" w:hAnsi="楷体" w:eastAsia="楷体" w:cs="楷体"/>
          <w:sz w:val="21"/>
          <w:szCs w:val="21"/>
          <w:lang w:val="en-US" w:eastAsia="zh-CN"/>
        </w:rPr>
        <w:t>灸</w:t>
      </w:r>
      <w:r>
        <w:rPr>
          <w:rFonts w:hint="eastAsia" w:ascii="楷体" w:hAnsi="楷体" w:eastAsia="楷体" w:cs="楷体"/>
          <w:sz w:val="21"/>
          <w:szCs w:val="21"/>
        </w:rPr>
        <w:t>从业医生。2016年，在里斯本开办了热敏</w:t>
      </w:r>
      <w:r>
        <w:rPr>
          <w:rFonts w:hint="eastAsia" w:ascii="楷体" w:hAnsi="楷体" w:eastAsia="楷体" w:cs="楷体"/>
          <w:sz w:val="21"/>
          <w:szCs w:val="21"/>
          <w:lang w:val="en-US" w:eastAsia="zh-CN"/>
        </w:rPr>
        <w:t>灸</w:t>
      </w:r>
      <w:r>
        <w:rPr>
          <w:rFonts w:hint="eastAsia" w:ascii="楷体" w:hAnsi="楷体" w:eastAsia="楷体" w:cs="楷体"/>
          <w:sz w:val="21"/>
          <w:szCs w:val="21"/>
        </w:rPr>
        <w:t>葡萄牙分院，2017年，热敏灸瑞典分院正式揭牌，标志着热敏</w:t>
      </w:r>
      <w:r>
        <w:rPr>
          <w:rFonts w:hint="eastAsia" w:ascii="楷体" w:hAnsi="楷体" w:eastAsia="楷体" w:cs="楷体"/>
          <w:sz w:val="21"/>
          <w:szCs w:val="21"/>
          <w:lang w:val="en-US" w:eastAsia="zh-CN"/>
        </w:rPr>
        <w:t>灸</w:t>
      </w:r>
      <w:r>
        <w:rPr>
          <w:rFonts w:hint="eastAsia" w:ascii="楷体" w:hAnsi="楷体" w:eastAsia="楷体" w:cs="楷体"/>
          <w:sz w:val="21"/>
          <w:szCs w:val="21"/>
        </w:rPr>
        <w:t>国际化迈出了重要</w:t>
      </w:r>
      <w:r>
        <w:rPr>
          <w:rFonts w:hint="eastAsia" w:ascii="楷体" w:hAnsi="楷体" w:eastAsia="楷体" w:cs="楷体"/>
          <w:sz w:val="21"/>
          <w:szCs w:val="21"/>
          <w:lang w:val="en-US" w:eastAsia="zh-CN"/>
        </w:rPr>
        <w:t>一</w:t>
      </w:r>
      <w:r>
        <w:rPr>
          <w:rFonts w:hint="eastAsia" w:ascii="楷体" w:hAnsi="楷体" w:eastAsia="楷体" w:cs="楷体"/>
          <w:sz w:val="21"/>
          <w:szCs w:val="21"/>
        </w:rPr>
        <w:t>步。热敏灸医院作为全球热敏</w:t>
      </w:r>
      <w:r>
        <w:rPr>
          <w:rFonts w:hint="eastAsia" w:ascii="楷体" w:hAnsi="楷体" w:eastAsia="楷体" w:cs="楷体"/>
          <w:sz w:val="21"/>
          <w:szCs w:val="21"/>
          <w:lang w:val="en-US" w:eastAsia="zh-CN"/>
        </w:rPr>
        <w:t>灸</w:t>
      </w:r>
      <w:r>
        <w:rPr>
          <w:rFonts w:hint="eastAsia" w:ascii="楷体" w:hAnsi="楷体" w:eastAsia="楷体" w:cs="楷体"/>
          <w:sz w:val="21"/>
          <w:szCs w:val="21"/>
        </w:rPr>
        <w:t>医院联盟总部将更好地服务于世界人民健康。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ind w:left="0" w:right="0" w:firstLine="480" w:firstLineChars="200"/>
        <w:textAlignment w:val="auto"/>
        <w:rPr>
          <w:rFonts w:hint="eastAsia" w:ascii="楷体" w:hAnsi="楷体" w:eastAsia="楷体" w:cs="楷体"/>
          <w:i w:val="0"/>
          <w:caps w:val="0"/>
          <w:color w:val="000000" w:themeColor="text1"/>
          <w:spacing w:val="0"/>
          <w:sz w:val="21"/>
          <w:szCs w:val="21"/>
          <w14:textFill>
            <w14:solidFill>
              <w14:schemeClr w14:val="tx1"/>
            </w14:solidFill>
          </w14:textFill>
        </w:rPr>
      </w:pPr>
      <w:r>
        <w:drawing>
          <wp:anchor distT="0" distB="0" distL="114935" distR="114935" simplePos="0" relativeHeight="251667456" behindDoc="0" locked="0" layoutInCell="1" allowOverlap="1">
            <wp:simplePos x="0" y="0"/>
            <wp:positionH relativeFrom="column">
              <wp:posOffset>25400</wp:posOffset>
            </wp:positionH>
            <wp:positionV relativeFrom="paragraph">
              <wp:posOffset>91440</wp:posOffset>
            </wp:positionV>
            <wp:extent cx="2051685" cy="644525"/>
            <wp:effectExtent l="0" t="0" r="5715" b="3175"/>
            <wp:wrapTopAndBottom/>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0"/>
                    <a:stretch>
                      <a:fillRect/>
                    </a:stretch>
                  </pic:blipFill>
                  <pic:spPr>
                    <a:xfrm>
                      <a:off x="0" y="0"/>
                      <a:ext cx="2051685" cy="644525"/>
                    </a:xfrm>
                    <a:prstGeom prst="rect">
                      <a:avLst/>
                    </a:prstGeom>
                    <a:noFill/>
                    <a:ln>
                      <a:noFill/>
                    </a:ln>
                  </pic:spPr>
                </pic:pic>
              </a:graphicData>
            </a:graphic>
          </wp:anchor>
        </w:drawing>
      </w: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灸疗推广国家基地是国家中医药管理局与江西省人民政府共同支持建设，旨在推广热敏灸技术，惠及百姓健康的国家级推广基地。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ind w:left="0" w:right="0" w:firstLine="420" w:firstLineChars="200"/>
        <w:textAlignment w:val="auto"/>
        <w:rPr>
          <w:rFonts w:hint="eastAsia" w:ascii="楷体" w:hAnsi="楷体" w:eastAsia="楷体" w:cs="楷体"/>
          <w:i w:val="0"/>
          <w:caps w:val="0"/>
          <w:color w:val="000000" w:themeColor="text1"/>
          <w:spacing w:val="0"/>
          <w:sz w:val="21"/>
          <w:szCs w:val="21"/>
          <w14:textFill>
            <w14:solidFill>
              <w14:schemeClr w14:val="tx1"/>
            </w14:solidFill>
          </w14:textFill>
        </w:rPr>
      </w:pP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基地主要展示热敏灸最新技术和成果，并承担灸疗技术的科研攻关和热敏灸人才的培养和培训。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ind w:left="0" w:right="0" w:firstLine="420" w:firstLineChars="200"/>
        <w:textAlignment w:val="auto"/>
        <w:rPr>
          <w:rFonts w:hint="eastAsia" w:ascii="楷体" w:hAnsi="楷体" w:eastAsia="楷体" w:cs="楷体"/>
          <w:i w:val="0"/>
          <w:caps w:val="0"/>
          <w:color w:val="000000" w:themeColor="text1"/>
          <w:spacing w:val="0"/>
          <w:sz w:val="21"/>
          <w:szCs w:val="21"/>
          <w14:textFill>
            <w14:solidFill>
              <w14:schemeClr w14:val="tx1"/>
            </w14:solidFill>
          </w14:textFill>
        </w:rPr>
      </w:pP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基地位于江西热敏灸医院综合大楼，面积达3000多平米。基地环境典雅，中医药文化气息浓郁，是江西中医药大学对外交流的和中医药文化展示的重要窗口。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ind w:left="0" w:right="0" w:firstLine="420" w:firstLineChars="200"/>
        <w:textAlignment w:val="auto"/>
        <w:rPr>
          <w:rFonts w:hint="eastAsia" w:ascii="楷体" w:hAnsi="楷体" w:eastAsia="楷体" w:cs="楷体"/>
          <w:i w:val="0"/>
          <w:caps w:val="0"/>
          <w:color w:val="000000" w:themeColor="text1"/>
          <w:spacing w:val="0"/>
          <w:sz w:val="21"/>
          <w:szCs w:val="21"/>
          <w14:textFill>
            <w14:solidFill>
              <w14:schemeClr w14:val="tx1"/>
            </w14:solidFill>
          </w14:textFill>
        </w:rPr>
      </w:pP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基地具备热敏灸技术服务与全方位系统培训的软件与硬件条件，成为热敏灸产业孵化平台。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ind w:left="0" w:right="0" w:firstLine="420" w:firstLineChars="200"/>
        <w:textAlignment w:val="auto"/>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drawing>
          <wp:anchor distT="0" distB="0" distL="114935" distR="114935" simplePos="0" relativeHeight="251669504" behindDoc="0" locked="0" layoutInCell="1" allowOverlap="1">
            <wp:simplePos x="0" y="0"/>
            <wp:positionH relativeFrom="column">
              <wp:posOffset>4485640</wp:posOffset>
            </wp:positionH>
            <wp:positionV relativeFrom="paragraph">
              <wp:posOffset>141605</wp:posOffset>
            </wp:positionV>
            <wp:extent cx="2065655" cy="1143635"/>
            <wp:effectExtent l="0" t="0" r="4445" b="12065"/>
            <wp:wrapSquare wrapText="bothSides"/>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1"/>
                    <a:stretch>
                      <a:fillRect/>
                    </a:stretch>
                  </pic:blipFill>
                  <pic:spPr>
                    <a:xfrm>
                      <a:off x="0" y="0"/>
                      <a:ext cx="2065655" cy="1143635"/>
                    </a:xfrm>
                    <a:prstGeom prst="rect">
                      <a:avLst/>
                    </a:prstGeom>
                    <a:noFill/>
                    <a:ln>
                      <a:noFill/>
                    </a:ln>
                  </pic:spPr>
                </pic:pic>
              </a:graphicData>
            </a:graphic>
          </wp:anchor>
        </w:drawing>
      </w: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热敏灸技术是江西中医药大学陈日新教授带领科研团队历经30年临床研究的原始创新灸疗技术，是国家科技进步奖技术，上海世博会推广技术，国家973科研计划重大成果技术。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i w:val="0"/>
          <w:caps w:val="0"/>
          <w:color w:val="000000" w:themeColor="text1"/>
          <w:spacing w:val="0"/>
          <w:sz w:val="21"/>
          <w:szCs w:val="21"/>
          <w:shd w:val="clear" w:fill="FFFFFF"/>
          <w:lang w:eastAsia="zh-CN"/>
          <w14:textFill>
            <w14:solidFill>
              <w14:schemeClr w14:val="tx1"/>
            </w14:solidFill>
          </w14:textFill>
        </w:rPr>
      </w:pPr>
      <w:r>
        <w:rPr>
          <w:rFonts w:hint="eastAsia" w:ascii="楷体" w:hAnsi="楷体" w:eastAsia="楷体" w:cs="楷体"/>
          <w:i w:val="0"/>
          <w:caps w:val="0"/>
          <w:color w:val="000000" w:themeColor="text1"/>
          <w:spacing w:val="0"/>
          <w:sz w:val="21"/>
          <w:szCs w:val="21"/>
          <w:shd w:val="clear" w:fill="FFFFFF"/>
          <w14:textFill>
            <w14:solidFill>
              <w14:schemeClr w14:val="tx1"/>
            </w14:solidFill>
          </w14:textFill>
        </w:rPr>
        <w:t>目前，热敏灸技术已发布国际标准，形成了热敏灸治疗膝关节骨性关节炎、过敏性鼻炎、功能性肠病、卵巢早衰、前列腺病症、热敏灸扶阳调理等18种病症的专病技术与标准化操作流程，为热敏灸技术服务产业与培训产业奠定了坚实基础。</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FD953"/>
    <w:multiLevelType w:val="singleLevel"/>
    <w:tmpl w:val="5DBFD9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048E"/>
    <w:rsid w:val="087C0C77"/>
    <w:rsid w:val="088A3D4D"/>
    <w:rsid w:val="133B272B"/>
    <w:rsid w:val="19595E0A"/>
    <w:rsid w:val="1F810F92"/>
    <w:rsid w:val="20EE2067"/>
    <w:rsid w:val="3A3210C5"/>
    <w:rsid w:val="42692AFE"/>
    <w:rsid w:val="4A1D06CC"/>
    <w:rsid w:val="4E10417C"/>
    <w:rsid w:val="53425B5C"/>
    <w:rsid w:val="64337517"/>
    <w:rsid w:val="6A3604BC"/>
    <w:rsid w:val="74CF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settings" Target="settings.xml"/><Relationship Id="rId19" Type="http://schemas.openxmlformats.org/officeDocument/2006/relationships/image" Target="media/image17.png"/><Relationship Id="rId18" Type="http://schemas.openxmlformats.org/officeDocument/2006/relationships/image" Target="media/image16.jpe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行云流水">
  <a:themeElements>
    <a:clrScheme name="Calligraphy">
      <a:dk1>
        <a:sysClr val="windowText" lastClr="000000"/>
      </a:dk1>
      <a:lt1>
        <a:sysClr val="window" lastClr="FFFFFF"/>
      </a:lt1>
      <a:dk2>
        <a:srgbClr val="411401"/>
      </a:dk2>
      <a:lt2>
        <a:srgbClr val="FFE6E6"/>
      </a:lt2>
      <a:accent1>
        <a:srgbClr val="A24A48"/>
      </a:accent1>
      <a:accent2>
        <a:srgbClr val="B2935C"/>
      </a:accent2>
      <a:accent3>
        <a:srgbClr val="6A9A9A"/>
      </a:accent3>
      <a:accent4>
        <a:srgbClr val="B2B787"/>
      </a:accent4>
      <a:accent5>
        <a:srgbClr val="91644B"/>
      </a:accent5>
      <a:accent6>
        <a:srgbClr val="654A76"/>
      </a:accent6>
      <a:hlink>
        <a:srgbClr val="00A800"/>
      </a:hlink>
      <a:folHlink>
        <a:srgbClr val="FF00FF"/>
      </a:folHlink>
    </a:clrScheme>
    <a:fontScheme name="Calligraphy">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lligraphy">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2020-10-17T09:29:00Z</dcterms:created>
  <dc:creator>86181</dc:creator>
  <cp:lastModifiedBy>小犹太</cp:lastModifiedBy>
  <dcterms:modified xsi:type="dcterms:W3CDTF">2020-11-03T02:34:21Z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